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54" w:rsidRDefault="003E460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D54" w:rsidRPr="003E4601" w:rsidRDefault="003E4601">
      <w:pPr>
        <w:spacing w:after="0"/>
        <w:rPr>
          <w:lang w:val="ru-RU"/>
        </w:rPr>
      </w:pPr>
      <w:r w:rsidRPr="003E4601">
        <w:rPr>
          <w:b/>
          <w:color w:val="000000"/>
          <w:lang w:val="ru-RU"/>
        </w:rPr>
        <w:t>Об утверждении Правил проведения инфекционного контроля в медицинских организациях</w:t>
      </w:r>
    </w:p>
    <w:p w:rsidR="00932D54" w:rsidRDefault="003E4601">
      <w:pPr>
        <w:spacing w:after="0"/>
      </w:pPr>
      <w:r w:rsidRPr="003E4601">
        <w:rPr>
          <w:color w:val="000000"/>
          <w:sz w:val="20"/>
          <w:lang w:val="ru-RU"/>
        </w:rPr>
        <w:t xml:space="preserve">Приказ Министра здравоохранения Республики Казахстан от 15 января 2013 года № 19. </w:t>
      </w:r>
      <w:r>
        <w:rPr>
          <w:color w:val="000000"/>
          <w:sz w:val="20"/>
        </w:rPr>
        <w:t>Зарегистрирован в Министерстве юстиции Республики Казахстан 15 февраля 2013 года № 8339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color w:val="000000"/>
          <w:sz w:val="20"/>
        </w:rPr>
        <w:t xml:space="preserve">      В соответствии с подпунктом 5) пункта 1 статьи 7 Кодекса Республики Казахстан от 18 сентября 2009 года «О здоровье народа и системе здравоохранения», на основании пункта 213 Санитарных правил «Санитарно-эпидемиологические требования к организации и </w:t>
      </w:r>
      <w:r>
        <w:rPr>
          <w:color w:val="000000"/>
          <w:sz w:val="20"/>
        </w:rPr>
        <w:t xml:space="preserve">проведению санитарно-противоэпидемических (профилактических) мероприятий по предупреждению инфекционных заболеваний», утвержденных постановлением Правительства Республики Казахстан от 12 января 2012 года № 33,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прилагаемые Пра</w:t>
      </w:r>
      <w:r>
        <w:rPr>
          <w:color w:val="000000"/>
          <w:sz w:val="20"/>
        </w:rPr>
        <w:t>вила проведения инфекционного контроля в медицинских организациях.</w:t>
      </w:r>
      <w:r>
        <w:br/>
      </w:r>
      <w:r>
        <w:rPr>
          <w:color w:val="000000"/>
          <w:sz w:val="20"/>
        </w:rPr>
        <w:t>      2. Комитету государственного санитарно-эпидемиологического надзора Министерства здравоохранения Республики Казахстан (Бекшин Ж.М.) обеспечить государственную регистрацию настоящего пр</w:t>
      </w:r>
      <w:r>
        <w:rPr>
          <w:color w:val="000000"/>
          <w:sz w:val="20"/>
        </w:rPr>
        <w:t>иказа в Министерстве юстиции Республики Казахстан в установленном законодательством порядке.</w:t>
      </w:r>
      <w:r>
        <w:br/>
      </w:r>
      <w:r>
        <w:rPr>
          <w:color w:val="000000"/>
          <w:sz w:val="20"/>
        </w:rPr>
        <w:t>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</w:t>
      </w:r>
      <w:r>
        <w:rPr>
          <w:color w:val="000000"/>
          <w:sz w:val="20"/>
        </w:rPr>
        <w:t>осле его государственной регистрации в Министерстве юстиции Республики Казахстан.</w:t>
      </w:r>
      <w:r>
        <w:br/>
      </w:r>
      <w:r>
        <w:rPr>
          <w:color w:val="000000"/>
          <w:sz w:val="20"/>
        </w:rPr>
        <w:t>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color w:val="000000"/>
          <w:sz w:val="20"/>
        </w:rPr>
        <w:t>      5. Настоящий приказ вводится в дейс</w:t>
      </w:r>
      <w:r>
        <w:rPr>
          <w:color w:val="000000"/>
          <w:sz w:val="20"/>
        </w:rPr>
        <w:t>твие по истечении десяти календарных дней после дня его первого официального опубликования.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i/>
          <w:color w:val="000000"/>
          <w:sz w:val="20"/>
        </w:rPr>
        <w:t>      Министр                                    С. Каирбекова</w:t>
      </w:r>
    </w:p>
    <w:p w:rsidR="00932D54" w:rsidRDefault="00932D54">
      <w:pPr>
        <w:spacing w:after="0"/>
      </w:pPr>
    </w:p>
    <w:p w:rsidR="00932D54" w:rsidRDefault="003E4601">
      <w:pPr>
        <w:spacing w:after="0"/>
        <w:jc w:val="right"/>
      </w:pPr>
      <w:r>
        <w:rPr>
          <w:color w:val="000000"/>
          <w:sz w:val="20"/>
        </w:rPr>
        <w:t xml:space="preserve">  Утверждены              </w:t>
      </w:r>
      <w:r>
        <w:br/>
      </w:r>
      <w:r>
        <w:rPr>
          <w:color w:val="000000"/>
          <w:sz w:val="20"/>
        </w:rPr>
        <w:t xml:space="preserve"> приказом               </w:t>
      </w:r>
      <w:r>
        <w:br/>
      </w:r>
      <w:r>
        <w:rPr>
          <w:color w:val="000000"/>
          <w:sz w:val="20"/>
        </w:rPr>
        <w:t xml:space="preserve"> Министра здравоохранения     </w:t>
      </w:r>
      <w:r>
        <w:br/>
      </w:r>
      <w:r>
        <w:rPr>
          <w:color w:val="000000"/>
          <w:sz w:val="20"/>
        </w:rPr>
        <w:t xml:space="preserve"> Республики Каза</w:t>
      </w:r>
      <w:r>
        <w:rPr>
          <w:color w:val="000000"/>
          <w:sz w:val="20"/>
        </w:rPr>
        <w:t xml:space="preserve">хстан       </w:t>
      </w:r>
      <w:r>
        <w:br/>
      </w:r>
      <w:r>
        <w:rPr>
          <w:color w:val="000000"/>
          <w:sz w:val="20"/>
        </w:rPr>
        <w:t xml:space="preserve"> от 15 января 2013 года № 19    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b/>
          <w:color w:val="000000"/>
        </w:rPr>
        <w:t xml:space="preserve">   Правила проведения инфекционного</w:t>
      </w:r>
      <w:r>
        <w:br/>
      </w:r>
      <w:r>
        <w:rPr>
          <w:b/>
          <w:color w:val="000000"/>
        </w:rPr>
        <w:t>контроля в медицинских организациях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b/>
          <w:color w:val="000000"/>
        </w:rPr>
        <w:t xml:space="preserve">   1. Общие положения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color w:val="000000"/>
          <w:sz w:val="20"/>
        </w:rPr>
        <w:t>      1. Настоящие Правила проведения инфекционного контроля в медицинских организациях (далее – Правила) определ</w:t>
      </w:r>
      <w:r>
        <w:rPr>
          <w:color w:val="000000"/>
          <w:sz w:val="20"/>
        </w:rPr>
        <w:t>яют порядок организации и проведения инфекционного контроля в медицинских организациях Республики Казахстан.</w:t>
      </w:r>
      <w:r>
        <w:br/>
      </w:r>
      <w:r>
        <w:rPr>
          <w:color w:val="000000"/>
          <w:sz w:val="20"/>
        </w:rPr>
        <w:t>      2. В настоящих Правилах использованы следующие термины:</w:t>
      </w:r>
      <w:r>
        <w:br/>
      </w:r>
      <w:r>
        <w:rPr>
          <w:color w:val="000000"/>
          <w:sz w:val="20"/>
        </w:rPr>
        <w:t>      1) антисептика – совокупность способов уничтожения или подавления жизнедеятельн</w:t>
      </w:r>
      <w:r>
        <w:rPr>
          <w:color w:val="000000"/>
          <w:sz w:val="20"/>
        </w:rPr>
        <w:t>ости потенциально опасных микроорганизмов на коже, слизистых оболочках, ранах и полостях в целях обеспечения лечения и предупреждения развития инфекционного процесса;</w:t>
      </w:r>
      <w:r>
        <w:br/>
      </w:r>
      <w:r>
        <w:rPr>
          <w:color w:val="000000"/>
          <w:sz w:val="20"/>
        </w:rPr>
        <w:t xml:space="preserve">      2) антисептики – химические, биологические средства, предназначенные для </w:t>
      </w:r>
      <w:r>
        <w:rPr>
          <w:color w:val="000000"/>
          <w:sz w:val="20"/>
        </w:rPr>
        <w:lastRenderedPageBreak/>
        <w:t>проведения</w:t>
      </w:r>
      <w:r>
        <w:rPr>
          <w:color w:val="000000"/>
          <w:sz w:val="20"/>
        </w:rPr>
        <w:t xml:space="preserve"> антисептики;</w:t>
      </w:r>
      <w:r>
        <w:br/>
      </w:r>
      <w:r>
        <w:rPr>
          <w:color w:val="000000"/>
          <w:sz w:val="20"/>
        </w:rPr>
        <w:t>      3) антибиотики – лекарственные препараты природного или полусинтетического происхождения, подавляющие рост микроорганизмов;</w:t>
      </w:r>
      <w:r>
        <w:br/>
      </w:r>
      <w:r>
        <w:rPr>
          <w:color w:val="000000"/>
          <w:sz w:val="20"/>
        </w:rPr>
        <w:t>      4) внутрибольничная инфекция (далее – ВБИ) – это любое инфекционное заболевание бактериального, вирусного,</w:t>
      </w:r>
      <w:r>
        <w:rPr>
          <w:color w:val="000000"/>
          <w:sz w:val="20"/>
        </w:rPr>
        <w:t xml:space="preserve"> паразитарного или грибкового происхождения, связанная с получением медицинских услуг пациентом в организациях здравоохранения или инфекционное заболевание сотрудника медицинской организации вследствие его работы в данном учреждении;</w:t>
      </w:r>
      <w:r>
        <w:br/>
      </w:r>
      <w:r>
        <w:rPr>
          <w:color w:val="000000"/>
          <w:sz w:val="20"/>
        </w:rPr>
        <w:t>      5) дезинфекция –</w:t>
      </w:r>
      <w:r>
        <w:rPr>
          <w:color w:val="000000"/>
          <w:sz w:val="20"/>
        </w:rPr>
        <w:t xml:space="preserve"> комплекс мер по уничтожению возбудителей инфекционных и паразитарных заболеваний;</w:t>
      </w:r>
      <w:r>
        <w:br/>
      </w:r>
      <w:r>
        <w:rPr>
          <w:color w:val="000000"/>
          <w:sz w:val="20"/>
        </w:rPr>
        <w:t>      6) дезинфицирующие средства – химические, биологические средства, предназначенные для проведения дезинфекции, предстерилизационной очистки, стерилизации;</w:t>
      </w:r>
      <w:r>
        <w:br/>
      </w:r>
      <w:r>
        <w:rPr>
          <w:color w:val="000000"/>
          <w:sz w:val="20"/>
        </w:rPr>
        <w:t>      7) исто</w:t>
      </w:r>
      <w:r>
        <w:rPr>
          <w:color w:val="000000"/>
          <w:sz w:val="20"/>
        </w:rPr>
        <w:t>чник инфекции – естественная среда обитания микроорганизмов, где обеспечивается их накопление, рост, размножение и выделение в окружающую среду;</w:t>
      </w:r>
      <w:r>
        <w:br/>
      </w:r>
      <w:r>
        <w:rPr>
          <w:color w:val="000000"/>
          <w:sz w:val="20"/>
        </w:rPr>
        <w:t>      8) инфекционный контроль – система организационных, санитарно-противоэпидемических (профилактических) мер</w:t>
      </w:r>
      <w:r>
        <w:rPr>
          <w:color w:val="000000"/>
          <w:sz w:val="20"/>
        </w:rPr>
        <w:t>оприятий, направленных на предупреждение возникновения и распространения внутрибольничных инфекций;</w:t>
      </w:r>
      <w:r>
        <w:br/>
      </w:r>
      <w:r>
        <w:rPr>
          <w:color w:val="000000"/>
          <w:sz w:val="20"/>
        </w:rPr>
        <w:t>      9) инкубационный период – отрезок времени с момента попадания возбудителя в организм до проявления симптомов болезни;</w:t>
      </w:r>
      <w:r>
        <w:br/>
      </w:r>
      <w:r>
        <w:rPr>
          <w:color w:val="000000"/>
          <w:sz w:val="20"/>
        </w:rPr>
        <w:t>      10) специалист инфекционно</w:t>
      </w:r>
      <w:r>
        <w:rPr>
          <w:color w:val="000000"/>
          <w:sz w:val="20"/>
        </w:rPr>
        <w:t>го контроля - врач-эпидемиолог и/или специально обученная медицинская сестра, которые организуют комплекс мероприятий по профилактике ВБИ, контролируют их выполнение, обеспечивают мониторинг ВБИ и обучение персонала по вопросам инфекционного контроля в мед</w:t>
      </w:r>
      <w:r>
        <w:rPr>
          <w:color w:val="000000"/>
          <w:sz w:val="20"/>
        </w:rPr>
        <w:t>ицинской организации;</w:t>
      </w:r>
      <w:r>
        <w:br/>
      </w:r>
      <w:r>
        <w:rPr>
          <w:color w:val="000000"/>
          <w:sz w:val="20"/>
        </w:rPr>
        <w:t>      11) стандарты инфекционного контроля - порядок организации и проведения системы инфекционного контроля;</w:t>
      </w:r>
      <w:r>
        <w:br/>
      </w:r>
      <w:r>
        <w:rPr>
          <w:color w:val="000000"/>
          <w:sz w:val="20"/>
        </w:rPr>
        <w:t>      12) занос инфекции в медицинскую организацию - инфекционные заболевания, приобретенные до поступления в стационар и пр</w:t>
      </w:r>
      <w:r>
        <w:rPr>
          <w:color w:val="000000"/>
          <w:sz w:val="20"/>
        </w:rPr>
        <w:t>оявившиеся или выявленные в стационаре;</w:t>
      </w:r>
      <w:r>
        <w:br/>
      </w:r>
      <w:r>
        <w:rPr>
          <w:color w:val="000000"/>
          <w:sz w:val="20"/>
        </w:rPr>
        <w:t>      13) алгоритм проведения медицинских манипуляций – технология проведения лечебно-диагностических манипуляций и профилактических мероприятий в целях уменьшения риска развития внутрибольничной инфекции;</w:t>
      </w:r>
      <w:r>
        <w:br/>
      </w:r>
      <w:r>
        <w:rPr>
          <w:color w:val="000000"/>
          <w:sz w:val="20"/>
        </w:rPr>
        <w:t xml:space="preserve">      14) </w:t>
      </w:r>
      <w:r>
        <w:rPr>
          <w:color w:val="000000"/>
          <w:sz w:val="20"/>
        </w:rPr>
        <w:t>факторы риска – это условия окружающей среды или самого организма, которые могут способствовать возникновению ВБИ и элементы окружающей среды, принимающие участие в передаче возбудителя инфекции;</w:t>
      </w:r>
      <w:r>
        <w:br/>
      </w:r>
      <w:r>
        <w:rPr>
          <w:color w:val="000000"/>
          <w:sz w:val="20"/>
        </w:rPr>
        <w:t>      15) штамм – чистая культура микроорганизма;</w:t>
      </w:r>
      <w:r>
        <w:br/>
      </w:r>
      <w:r>
        <w:rPr>
          <w:color w:val="000000"/>
          <w:sz w:val="20"/>
        </w:rPr>
        <w:t xml:space="preserve">      16) </w:t>
      </w:r>
      <w:r>
        <w:rPr>
          <w:color w:val="000000"/>
          <w:sz w:val="20"/>
        </w:rPr>
        <w:t>экзогенная инфекция – инфекция, развивающаяся в результате заражения микроорганизмами извне;</w:t>
      </w:r>
      <w:r>
        <w:br/>
      </w:r>
      <w:r>
        <w:rPr>
          <w:color w:val="000000"/>
          <w:sz w:val="20"/>
        </w:rPr>
        <w:t>      17) эндогенная инфекция – инфекция, развивающаяся в результате активации возбудителей самого организма;</w:t>
      </w:r>
      <w:r>
        <w:br/>
      </w:r>
      <w:r>
        <w:rPr>
          <w:color w:val="000000"/>
          <w:sz w:val="20"/>
        </w:rPr>
        <w:t>      18) эндометрит – заболевание, которое вызываетс</w:t>
      </w:r>
      <w:r>
        <w:rPr>
          <w:color w:val="000000"/>
          <w:sz w:val="20"/>
        </w:rPr>
        <w:t>я воспалительным процессом во внутреннем поверхностном слое слизистой оболочки тела матки (эндометрия);</w:t>
      </w:r>
      <w:r>
        <w:br/>
      </w:r>
      <w:r>
        <w:rPr>
          <w:color w:val="000000"/>
          <w:sz w:val="20"/>
        </w:rPr>
        <w:t>      19) эпидемиологическое наблюдение – систематический сбор, сопоставление и анализ данных о случаях инфекций и обеспечение информацией ответственных</w:t>
      </w:r>
      <w:r>
        <w:rPr>
          <w:color w:val="000000"/>
          <w:sz w:val="20"/>
        </w:rPr>
        <w:t xml:space="preserve"> лиц для принятия мер по улучшению качества медицинской помощи и профилактики инфекционных заболеваний;</w:t>
      </w:r>
      <w:r>
        <w:br/>
      </w:r>
      <w:r>
        <w:rPr>
          <w:color w:val="000000"/>
          <w:sz w:val="20"/>
        </w:rPr>
        <w:t>      20) эпидемиологически значимые медицинские манипуляции – медицинские манипуляции, при проведении которых в случае нарушения алгоритмов их проведен</w:t>
      </w:r>
      <w:r>
        <w:rPr>
          <w:color w:val="000000"/>
          <w:sz w:val="20"/>
        </w:rPr>
        <w:t>ия может привести к возникновению ВБИ.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b/>
          <w:color w:val="000000"/>
        </w:rPr>
        <w:t xml:space="preserve">   2. Организация и проведение инфекционного контроля</w:t>
      </w:r>
      <w:r>
        <w:br/>
      </w:r>
      <w:r>
        <w:rPr>
          <w:b/>
          <w:color w:val="000000"/>
        </w:rPr>
        <w:t>в медицинских организациях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color w:val="000000"/>
          <w:sz w:val="20"/>
        </w:rPr>
        <w:lastRenderedPageBreak/>
        <w:t>      3. Координация деятельности по инфекционному контролю обеспечивается первым руководителем медицинской организации.</w:t>
      </w:r>
      <w:r>
        <w:br/>
      </w:r>
      <w:r>
        <w:rPr>
          <w:color w:val="000000"/>
          <w:sz w:val="20"/>
        </w:rPr>
        <w:t xml:space="preserve">      4. Для </w:t>
      </w:r>
      <w:r>
        <w:rPr>
          <w:color w:val="000000"/>
          <w:sz w:val="20"/>
        </w:rPr>
        <w:t>эффективной организации системы инфекционного контроля в каждой медицинской организации создается комиссия инфекционного контроля (далее - комиссия), действующая согласно Типовому положению о комиссии инфекционного контроля медицинских организаций в соотве</w:t>
      </w:r>
      <w:r>
        <w:rPr>
          <w:color w:val="000000"/>
          <w:sz w:val="20"/>
        </w:rPr>
        <w:t>тствии с приложением 1 к настоящим правилам.</w:t>
      </w:r>
      <w:r>
        <w:br/>
      </w:r>
      <w:r>
        <w:rPr>
          <w:color w:val="000000"/>
          <w:sz w:val="20"/>
        </w:rPr>
        <w:t>      5. В состав комиссии входят председатель-руководитель медицинской организации или его заместитель, постоянные члены из сотрудников данной медицинской организации: (госпитальный эпидемиолог, медицинская сес</w:t>
      </w:r>
      <w:r>
        <w:rPr>
          <w:color w:val="000000"/>
          <w:sz w:val="20"/>
        </w:rPr>
        <w:t>тра инфекционного контроля, врач-хирург, врач-инфекционист, врач-терапевт, врач-анестезиолог-реаниматолог, врач-бактериолог, заведующий аптекой, главная медицинская сестра). В зависимости от профиля медицинской организации по решению его руководителя привл</w:t>
      </w:r>
      <w:r>
        <w:rPr>
          <w:color w:val="000000"/>
          <w:sz w:val="20"/>
        </w:rPr>
        <w:t>екаются другие профильные специалисты: врач-патологоанатом (в случае регистрации летального исхода от ВБИ, специалист инженерного профиля (при обсуждении вопросов эксплуатации зданий), сооружений, медицинской аппаратуры), экономист (для расчета экономическ</w:t>
      </w:r>
      <w:r>
        <w:rPr>
          <w:color w:val="000000"/>
          <w:sz w:val="20"/>
        </w:rPr>
        <w:t>ого ущерба от случаев ВБИ), другие специалисты.</w:t>
      </w:r>
      <w:r>
        <w:br/>
      </w:r>
      <w:r>
        <w:rPr>
          <w:color w:val="000000"/>
          <w:sz w:val="20"/>
        </w:rPr>
        <w:t>      6. В каждой медицинской организации разрабатывается Программа работы по организации и проведению инфекционного контроля (далее - Программа) с учетом профиля, специфических особенностей лечебно-профилакт</w:t>
      </w:r>
      <w:r>
        <w:rPr>
          <w:color w:val="000000"/>
          <w:sz w:val="20"/>
        </w:rPr>
        <w:t>ического процесса, финансовых и материальных ресурсов.</w:t>
      </w:r>
      <w:r>
        <w:br/>
      </w:r>
      <w:r>
        <w:rPr>
          <w:color w:val="000000"/>
          <w:sz w:val="20"/>
        </w:rPr>
        <w:t>      7. Программа включает следующие разделы:</w:t>
      </w:r>
      <w:r>
        <w:br/>
      </w:r>
      <w:r>
        <w:rPr>
          <w:color w:val="000000"/>
          <w:sz w:val="20"/>
        </w:rPr>
        <w:t>      1) организация полного и своевременного учета и регистрации ВБИ;</w:t>
      </w:r>
      <w:r>
        <w:br/>
      </w:r>
      <w:r>
        <w:rPr>
          <w:color w:val="000000"/>
          <w:sz w:val="20"/>
        </w:rPr>
        <w:t>      2) детальный анализ заболеваемости ВБИ и госпитальными инфекциями и установле</w:t>
      </w:r>
      <w:r>
        <w:rPr>
          <w:color w:val="000000"/>
          <w:sz w:val="20"/>
        </w:rPr>
        <w:t>ние причин их возникновения, выявление факторов риска, расследование вспышек ВБИ и принятие соответствующих мер по ликвидации;</w:t>
      </w:r>
      <w:r>
        <w:br/>
      </w:r>
      <w:r>
        <w:rPr>
          <w:color w:val="000000"/>
          <w:sz w:val="20"/>
        </w:rPr>
        <w:t>      3) разработка алгоритмов (технологии) эпидемиологически безопасного выполнения лечебных и диагностических процедур, санитар</w:t>
      </w:r>
      <w:r>
        <w:rPr>
          <w:color w:val="000000"/>
          <w:sz w:val="20"/>
        </w:rPr>
        <w:t xml:space="preserve">но-противоэпидемического режима (обработка операционного и родильного блока, проведение заключительной дезинфекции, генеральной уборки, обработка эндоскопического оборудования, изделий медицинского назначения) на основании оперативного эпидемиологического </w:t>
      </w:r>
      <w:r>
        <w:rPr>
          <w:color w:val="000000"/>
          <w:sz w:val="20"/>
        </w:rPr>
        <w:t>анализа, слежения за формированием госпитальных штаммов, прогноза эпидемиологической ситуации;</w:t>
      </w:r>
      <w:r>
        <w:br/>
      </w:r>
      <w:r>
        <w:rPr>
          <w:color w:val="000000"/>
          <w:sz w:val="20"/>
        </w:rPr>
        <w:t>      4) организация и осуществление микробиологического мониторинга;</w:t>
      </w:r>
      <w:r>
        <w:br/>
      </w:r>
      <w:r>
        <w:rPr>
          <w:color w:val="000000"/>
          <w:sz w:val="20"/>
        </w:rPr>
        <w:t>      5) разработка программы антибиотикопрофилактики и тактики антибиотикотерапии;</w:t>
      </w:r>
      <w:r>
        <w:br/>
      </w:r>
      <w:r>
        <w:rPr>
          <w:color w:val="000000"/>
          <w:sz w:val="20"/>
        </w:rPr>
        <w:t>      6</w:t>
      </w:r>
      <w:r>
        <w:rPr>
          <w:color w:val="000000"/>
          <w:sz w:val="20"/>
        </w:rPr>
        <w:t>) обучение медицинского персонала по вопросам инфекционного контроля;</w:t>
      </w:r>
      <w:r>
        <w:br/>
      </w:r>
      <w:r>
        <w:rPr>
          <w:color w:val="000000"/>
          <w:sz w:val="20"/>
        </w:rPr>
        <w:t>      7) организация мероприятий по предупреждению случаев профессиональной заболеваемости.</w:t>
      </w:r>
      <w:r>
        <w:br/>
      </w:r>
      <w:r>
        <w:rPr>
          <w:color w:val="000000"/>
          <w:sz w:val="20"/>
        </w:rPr>
        <w:t>      8. В целях своевременного выявления, регистрации случаев ВБИ, проводится активное выявле</w:t>
      </w:r>
      <w:r>
        <w:rPr>
          <w:color w:val="000000"/>
          <w:sz w:val="20"/>
        </w:rPr>
        <w:t>ние случаев ВБИ лечащими врачами. Специалист инфекционного контроля участвует в клинических обходах не менее двух раз в неделю в структурных подразделениях организации здравоохранения с высоким риском развития нозокомиальной инфекции, анализирует результат</w:t>
      </w:r>
      <w:r>
        <w:rPr>
          <w:color w:val="000000"/>
          <w:sz w:val="20"/>
        </w:rPr>
        <w:t>ы лабораторного обследования, данные температурных листов, назначение (смену, усиление) антибактериальной терапии в историях болезни, отчеты патологоанатомического отделения.</w:t>
      </w:r>
      <w:r>
        <w:br/>
      </w:r>
      <w:r>
        <w:rPr>
          <w:color w:val="000000"/>
          <w:sz w:val="20"/>
        </w:rPr>
        <w:t>      9. Случай ВБИ определяется комиссионно, на основании данных эпидемиологичес</w:t>
      </w:r>
      <w:r>
        <w:rPr>
          <w:color w:val="000000"/>
          <w:sz w:val="20"/>
        </w:rPr>
        <w:t>кой диагностики, влияния факторов риска, присутствующих у больного (эндогенные факторы) и связанных с проведением медицинского вмешательства (экзогенные факторы), с учетом критериев определения внутрибольничных инфекций.</w:t>
      </w:r>
      <w:r>
        <w:br/>
      </w:r>
      <w:r>
        <w:rPr>
          <w:color w:val="000000"/>
          <w:sz w:val="20"/>
        </w:rPr>
        <w:t>      10. Инфекционные заболевания,</w:t>
      </w:r>
      <w:r>
        <w:rPr>
          <w:color w:val="000000"/>
          <w:sz w:val="20"/>
        </w:rPr>
        <w:t xml:space="preserve"> выявленные в период пребывания в медицинской организации или в течение инкубационного периода после выписки из нее, подлежат учету как ВБИ по данной медицинской организации.</w:t>
      </w:r>
      <w:r>
        <w:br/>
      </w:r>
      <w:r>
        <w:rPr>
          <w:color w:val="000000"/>
          <w:sz w:val="20"/>
        </w:rPr>
        <w:t>      11. Кожные инфекции новорожденных подлежат учету как ВБИ по данной медицинс</w:t>
      </w:r>
      <w:r>
        <w:rPr>
          <w:color w:val="000000"/>
          <w:sz w:val="20"/>
        </w:rPr>
        <w:t xml:space="preserve">кой </w:t>
      </w:r>
      <w:r>
        <w:rPr>
          <w:color w:val="000000"/>
          <w:sz w:val="20"/>
        </w:rPr>
        <w:lastRenderedPageBreak/>
        <w:t>организации, если проявились в течение 7 суток после выписки, эндометрит - в течение 14 суток после выписки.</w:t>
      </w:r>
      <w:r>
        <w:br/>
      </w:r>
      <w:r>
        <w:rPr>
          <w:color w:val="000000"/>
          <w:sz w:val="20"/>
        </w:rPr>
        <w:t>      12. Осложнения хирургических вмешательств, выявленные в период пребывания в медицинской организации или в течение 30 суток после выписки,</w:t>
      </w:r>
      <w:r>
        <w:rPr>
          <w:color w:val="000000"/>
          <w:sz w:val="20"/>
        </w:rPr>
        <w:t xml:space="preserve"> при наличии имплантанта - в течение 1 года после проведения операции.</w:t>
      </w:r>
      <w:r>
        <w:br/>
      </w:r>
      <w:r>
        <w:rPr>
          <w:color w:val="000000"/>
          <w:sz w:val="20"/>
        </w:rPr>
        <w:t>      13. При подаче сведений о регистрации случая ВБИ указывается дата поступления в медицинскую организацию, дата появления признаков ВБИ, локализация, медицинские манипуляции, получе</w:t>
      </w:r>
      <w:r>
        <w:rPr>
          <w:color w:val="000000"/>
          <w:sz w:val="20"/>
        </w:rPr>
        <w:t>нные ранее (отделение, виды лечебно-диагностических процедур). Каждый выявленный случай внутрибольничной заболеваемости вносится в журнал учета инфекционных заболеваний установленной формы.</w:t>
      </w:r>
      <w:r>
        <w:br/>
      </w:r>
      <w:r>
        <w:rPr>
          <w:color w:val="000000"/>
          <w:sz w:val="20"/>
        </w:rPr>
        <w:t>      14. Экстренное извещение направляется в государственные орга</w:t>
      </w:r>
      <w:r>
        <w:rPr>
          <w:color w:val="000000"/>
          <w:sz w:val="20"/>
        </w:rPr>
        <w:t>ны санитарно-эпидемиологической службы в соответствии с приказом Министра здравоохранения Республики Казахстан от 12 ноября 2009 года № 706 «О некоторых вопросах регистрации инфекционных, паразитарных, профессиональных заболеваний и отравлений», зарегистри</w:t>
      </w:r>
      <w:r>
        <w:rPr>
          <w:color w:val="000000"/>
          <w:sz w:val="20"/>
        </w:rPr>
        <w:t>рованным в Реестре государственной регистрации нормативных правовых актов № 5908.</w:t>
      </w:r>
      <w:r>
        <w:br/>
      </w:r>
      <w:r>
        <w:rPr>
          <w:color w:val="000000"/>
          <w:sz w:val="20"/>
        </w:rPr>
        <w:t>      15. О случаях заноса инфекции информация направляется в медицинскую организацию, в которой произошло инфицирование и территориальный орган санитарно-эпидемиологического</w:t>
      </w:r>
      <w:r>
        <w:rPr>
          <w:color w:val="000000"/>
          <w:sz w:val="20"/>
        </w:rPr>
        <w:t xml:space="preserve"> надзора.</w:t>
      </w:r>
      <w:r>
        <w:br/>
      </w:r>
      <w:r>
        <w:rPr>
          <w:color w:val="000000"/>
          <w:sz w:val="20"/>
        </w:rPr>
        <w:t>      16. При установлении случая ВБИ проводится эпидемиологическое расследование, в ходе которого принимаются меры по выявлению источника инфекции, факторов и путей ее передачи, предупреждению регистрации новых случаев ВБИ.</w:t>
      </w:r>
      <w:r>
        <w:br/>
      </w:r>
      <w:r>
        <w:rPr>
          <w:color w:val="000000"/>
          <w:sz w:val="20"/>
        </w:rPr>
        <w:t>      17. При регистр</w:t>
      </w:r>
      <w:r>
        <w:rPr>
          <w:color w:val="000000"/>
          <w:sz w:val="20"/>
        </w:rPr>
        <w:t>ации до 3 случаев ВБИ, зарегистрированных в одной медицинской организации в течение одного инкубационного периода (за исключением летальных случаев) эпидемиологическое расследование проводится госпитальным эпидемиологом медицинской организации. При регистр</w:t>
      </w:r>
      <w:r>
        <w:rPr>
          <w:color w:val="000000"/>
          <w:sz w:val="20"/>
        </w:rPr>
        <w:t>ации летального случая, а также 4 и более случаев ВБИ, зарегистрированных в одной медицинской организации в течение одного инкубационного периода эпидемиологическое расследование проводится специалистами территориального органа санитарно-эпидемиологическог</w:t>
      </w:r>
      <w:r>
        <w:rPr>
          <w:color w:val="000000"/>
          <w:sz w:val="20"/>
        </w:rPr>
        <w:t>о надзора.</w:t>
      </w:r>
      <w:r>
        <w:br/>
      </w:r>
      <w:r>
        <w:rPr>
          <w:color w:val="000000"/>
          <w:sz w:val="20"/>
        </w:rPr>
        <w:t>      18. Микробиологический мониторинг за ВБИ проводится на базе собственной лаборатории или на договорной основе с лабораторией, имеющей разрешение на работу с микроорганизмами III - IV групп патогенности.</w:t>
      </w:r>
      <w:r>
        <w:br/>
      </w:r>
      <w:r>
        <w:rPr>
          <w:color w:val="000000"/>
          <w:sz w:val="20"/>
        </w:rPr>
        <w:t>      19. Медицинская организация обе</w:t>
      </w:r>
      <w:r>
        <w:rPr>
          <w:color w:val="000000"/>
          <w:sz w:val="20"/>
        </w:rPr>
        <w:t>спечивает проведение следующих микробиологических исследований:</w:t>
      </w:r>
      <w:r>
        <w:br/>
      </w:r>
      <w:r>
        <w:rPr>
          <w:color w:val="000000"/>
          <w:sz w:val="20"/>
        </w:rPr>
        <w:t>      выделение и идентификация возбудителей ВБИ и госпитальных инфекций от пациентов и персонала;</w:t>
      </w:r>
      <w:r>
        <w:br/>
      </w:r>
      <w:r>
        <w:rPr>
          <w:color w:val="000000"/>
          <w:sz w:val="20"/>
        </w:rPr>
        <w:t>      определение чувствительности выделенных штаммов микроорганизмов к антибиотикам, антисеп</w:t>
      </w:r>
      <w:r>
        <w:rPr>
          <w:color w:val="000000"/>
          <w:sz w:val="20"/>
        </w:rPr>
        <w:t>тикам, дезинфицирующим средствам, применяемым в данной медицинской организации, при необходимости с последующей их сменой. При определении антибиотикочувствительности используются антибиотики и диски для определения чувствительности одного и того же произв</w:t>
      </w:r>
      <w:r>
        <w:rPr>
          <w:color w:val="000000"/>
          <w:sz w:val="20"/>
        </w:rPr>
        <w:t>одителя.</w:t>
      </w:r>
      <w:r>
        <w:br/>
      </w:r>
      <w:r>
        <w:rPr>
          <w:color w:val="000000"/>
          <w:sz w:val="20"/>
        </w:rPr>
        <w:t xml:space="preserve">      20. Плановый самоконтроль методом смывов с эпидемиологически значимых объектов внешней среды в отделениях хирургического профиля, организациях охраны материнства и детства осуществляется 1 раз в месяц, в отделениях соматического профиля - 1 </w:t>
      </w:r>
      <w:r>
        <w:rPr>
          <w:color w:val="000000"/>
          <w:sz w:val="20"/>
        </w:rPr>
        <w:t>раз в 3 месяца. Контроль стерильности инструментария, перевязочного материала, операционного белья, рук хирургов, кожи операционного поля в отделениях хирургического профиля, организациях охраны материнства и детства проводится 1 раз в неделю.</w:t>
      </w:r>
      <w:r>
        <w:br/>
      </w:r>
      <w:r>
        <w:rPr>
          <w:color w:val="000000"/>
          <w:sz w:val="20"/>
        </w:rPr>
        <w:t>      По эпи</w:t>
      </w:r>
      <w:r>
        <w:rPr>
          <w:color w:val="000000"/>
          <w:sz w:val="20"/>
        </w:rPr>
        <w:t>демиологическим показаниям перечень и объем исследований определяется в соответствии с конкретной эпидемиологической обстановкой.</w:t>
      </w:r>
      <w:r>
        <w:br/>
      </w:r>
      <w:r>
        <w:rPr>
          <w:color w:val="000000"/>
          <w:sz w:val="20"/>
        </w:rPr>
        <w:t>      21. При регистрации ВБИ в целях выявления источника инфекции проводится лабораторное обследование на наличие возбудителе</w:t>
      </w:r>
      <w:r>
        <w:rPr>
          <w:color w:val="000000"/>
          <w:sz w:val="20"/>
        </w:rPr>
        <w:t>й инфекционных заболеваний персонала медицинской организации и пациентов, находившихся в контакте с больным ВБИ.</w:t>
      </w:r>
      <w:r>
        <w:br/>
      </w:r>
      <w:r>
        <w:rPr>
          <w:color w:val="000000"/>
          <w:sz w:val="20"/>
        </w:rPr>
        <w:lastRenderedPageBreak/>
        <w:t>      22. Медицинский персонал, у которого установлено носительство возбудителей инфекционных заболеваний, направляется на обследование к инфек</w:t>
      </w:r>
      <w:r>
        <w:rPr>
          <w:color w:val="000000"/>
          <w:sz w:val="20"/>
        </w:rPr>
        <w:t>ционисту для установления диагноза и лечения.</w:t>
      </w:r>
      <w:r>
        <w:br/>
      </w:r>
      <w:r>
        <w:rPr>
          <w:color w:val="000000"/>
          <w:sz w:val="20"/>
        </w:rPr>
        <w:t>      На период обследования и лечения носители переводятся на работу, где они не могут представлять эпидемиологической опасности.</w:t>
      </w:r>
      <w:r>
        <w:br/>
      </w:r>
      <w:r>
        <w:rPr>
          <w:color w:val="000000"/>
          <w:sz w:val="20"/>
        </w:rPr>
        <w:t>      23. Организация и проведение сбора, обеззараживания, временного хранения,</w:t>
      </w:r>
      <w:r>
        <w:rPr>
          <w:color w:val="000000"/>
          <w:sz w:val="20"/>
        </w:rPr>
        <w:t xml:space="preserve"> транспортировки и утилизации медицинских отходов проводится в соответствии с санитарно-эпидемиологическими правилами и нормами, утвержденными постановлением Правительства Республики Казахстан от 17 января 2012 года № 87 «Об утверждении Санитарных правил «</w:t>
      </w:r>
      <w:r>
        <w:rPr>
          <w:color w:val="000000"/>
          <w:sz w:val="20"/>
        </w:rPr>
        <w:t>Санитарно-эпидемиологические требования к объектам здравоохранения».</w:t>
      </w:r>
      <w:r>
        <w:br/>
      </w:r>
      <w:r>
        <w:rPr>
          <w:color w:val="000000"/>
          <w:sz w:val="20"/>
        </w:rPr>
        <w:t>      24. В организациях здравоохранения оказывающих услуги гирудотерапии пиявки используются однократно, после чего уничтожаются.</w:t>
      </w:r>
      <w:r>
        <w:br/>
      </w:r>
      <w:r>
        <w:rPr>
          <w:color w:val="000000"/>
          <w:sz w:val="20"/>
        </w:rPr>
        <w:t>      25. После применения пиявки помещаются в лотки с с</w:t>
      </w:r>
      <w:r>
        <w:rPr>
          <w:color w:val="000000"/>
          <w:sz w:val="20"/>
        </w:rPr>
        <w:t>олью, по окончании срыгивания крови сбрасываются в полиэтиленовый пакет и засыпаются дезинфицирующим средством. Образовавшиеся сгустки крови засыпаются дезинфицирующими средствами с экспозицией не менее 60 минут и сливаются в канализацию.</w:t>
      </w:r>
    </w:p>
    <w:p w:rsidR="00932D54" w:rsidRDefault="00932D54">
      <w:pPr>
        <w:spacing w:after="0"/>
      </w:pPr>
    </w:p>
    <w:p w:rsidR="00932D54" w:rsidRDefault="003E4601">
      <w:pPr>
        <w:spacing w:after="0"/>
        <w:jc w:val="right"/>
      </w:pPr>
      <w:r>
        <w:rPr>
          <w:color w:val="000000"/>
          <w:sz w:val="20"/>
        </w:rPr>
        <w:t xml:space="preserve">  Приложение 1  </w:t>
      </w:r>
      <w:r>
        <w:rPr>
          <w:color w:val="000000"/>
          <w:sz w:val="20"/>
        </w:rPr>
        <w:t xml:space="preserve">          </w:t>
      </w:r>
      <w:r>
        <w:br/>
      </w:r>
      <w:r>
        <w:rPr>
          <w:color w:val="000000"/>
          <w:sz w:val="20"/>
        </w:rPr>
        <w:t xml:space="preserve"> к Правилам проведения        </w:t>
      </w:r>
      <w:r>
        <w:br/>
      </w:r>
      <w:r>
        <w:rPr>
          <w:color w:val="000000"/>
          <w:sz w:val="20"/>
        </w:rPr>
        <w:t xml:space="preserve"> инфекционного контроля       </w:t>
      </w:r>
      <w:r>
        <w:br/>
      </w:r>
      <w:r>
        <w:rPr>
          <w:color w:val="000000"/>
          <w:sz w:val="20"/>
        </w:rPr>
        <w:t xml:space="preserve"> в медицинских организациях     </w:t>
      </w:r>
      <w:r>
        <w:br/>
      </w:r>
      <w:r>
        <w:rPr>
          <w:color w:val="000000"/>
          <w:sz w:val="20"/>
        </w:rPr>
        <w:t xml:space="preserve"> Республики Казахстан        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b/>
          <w:color w:val="000000"/>
        </w:rPr>
        <w:t xml:space="preserve">   Типовое положение о комиссии инфекционного контроля</w:t>
      </w:r>
      <w:r>
        <w:br/>
      </w:r>
      <w:r>
        <w:rPr>
          <w:b/>
          <w:color w:val="000000"/>
        </w:rPr>
        <w:t>медицинских организаций</w:t>
      </w:r>
    </w:p>
    <w:p w:rsidR="00932D54" w:rsidRDefault="00932D54">
      <w:pPr>
        <w:spacing w:after="0"/>
      </w:pPr>
    </w:p>
    <w:p w:rsidR="00932D54" w:rsidRDefault="003E4601">
      <w:pPr>
        <w:spacing w:after="0"/>
      </w:pPr>
      <w:r>
        <w:rPr>
          <w:color w:val="000000"/>
          <w:sz w:val="20"/>
        </w:rPr>
        <w:t>      1. Деятельность комиссии по инфек</w:t>
      </w:r>
      <w:r>
        <w:rPr>
          <w:color w:val="000000"/>
          <w:sz w:val="20"/>
        </w:rPr>
        <w:t>ционному контролю проводится в соответствии c Программой, разработанной и утвержденной руководителем медицинской организации.</w:t>
      </w:r>
      <w:r>
        <w:br/>
      </w:r>
      <w:r>
        <w:rPr>
          <w:color w:val="000000"/>
          <w:sz w:val="20"/>
        </w:rPr>
        <w:t xml:space="preserve">      2. Приказом руководителя медицинской организации утверждаются ответственные лица во всех подразделениях стационара за </w:t>
      </w:r>
      <w:r>
        <w:rPr>
          <w:color w:val="000000"/>
          <w:sz w:val="20"/>
        </w:rPr>
        <w:t>обеспечение инфекционного контроля.</w:t>
      </w:r>
      <w:r>
        <w:br/>
      </w:r>
      <w:r>
        <w:rPr>
          <w:color w:val="000000"/>
          <w:sz w:val="20"/>
        </w:rPr>
        <w:t>      3. Комиссия координирует взаимодействие специалистов, вовлеченных в работу по обеспечению инфекционного контроля в медицинской организации.</w:t>
      </w:r>
      <w:r>
        <w:br/>
      </w:r>
      <w:r>
        <w:rPr>
          <w:color w:val="000000"/>
          <w:sz w:val="20"/>
        </w:rPr>
        <w:t>      4. Мероприятия по инфекционному контролю разрабатываются на основани</w:t>
      </w:r>
      <w:r>
        <w:rPr>
          <w:color w:val="000000"/>
          <w:sz w:val="20"/>
        </w:rPr>
        <w:t>и результатов эпидемиологического анализа заболеваемости и постоянно корректируются в соответствии с текущей ситуацией.</w:t>
      </w:r>
      <w:r>
        <w:br/>
      </w:r>
      <w:r>
        <w:rPr>
          <w:color w:val="000000"/>
          <w:sz w:val="20"/>
        </w:rPr>
        <w:t>      5. Заседания Комиссии проводятся по мере необходимости, но не реже 1 раза в месяц с заслушиванием итогов работы.</w:t>
      </w:r>
      <w:r>
        <w:br/>
      </w:r>
      <w:r>
        <w:rPr>
          <w:color w:val="000000"/>
          <w:sz w:val="20"/>
        </w:rPr>
        <w:t xml:space="preserve">      6. Решения </w:t>
      </w:r>
      <w:r>
        <w:rPr>
          <w:color w:val="000000"/>
          <w:sz w:val="20"/>
        </w:rPr>
        <w:t>комиссии обязательны для исполнения всеми сотрудниками медицинской организации.</w:t>
      </w:r>
      <w:r>
        <w:br/>
      </w:r>
      <w:r>
        <w:rPr>
          <w:color w:val="000000"/>
          <w:sz w:val="20"/>
        </w:rPr>
        <w:t>      7. Регулярно проводится оценка эпидемиологической значимости медицинских манипуляций, эффективности изоляционно-ограничительных мероприятий, методов стерилизации и дезинф</w:t>
      </w:r>
      <w:r>
        <w:rPr>
          <w:color w:val="000000"/>
          <w:sz w:val="20"/>
        </w:rPr>
        <w:t>екции.</w:t>
      </w:r>
      <w:r>
        <w:br/>
      </w:r>
      <w:r>
        <w:rPr>
          <w:color w:val="000000"/>
          <w:sz w:val="20"/>
        </w:rPr>
        <w:t>      8. Председатель комиссии (заместитель главного врача по лечебной работе) выполняет следующие задачи:</w:t>
      </w:r>
      <w:r>
        <w:br/>
      </w:r>
      <w:r>
        <w:rPr>
          <w:color w:val="000000"/>
          <w:sz w:val="20"/>
        </w:rPr>
        <w:t>      1) определяет приоритетные задачи инфекционного контроля;</w:t>
      </w:r>
      <w:r>
        <w:br/>
      </w:r>
      <w:r>
        <w:rPr>
          <w:color w:val="000000"/>
          <w:sz w:val="20"/>
        </w:rPr>
        <w:t>      2) осуществляет руководство и координацию деятельности комиссии;</w:t>
      </w:r>
      <w:r>
        <w:br/>
      </w:r>
      <w:r>
        <w:rPr>
          <w:color w:val="000000"/>
          <w:sz w:val="20"/>
        </w:rPr>
        <w:t>      3</w:t>
      </w:r>
      <w:r>
        <w:rPr>
          <w:color w:val="000000"/>
          <w:sz w:val="20"/>
        </w:rPr>
        <w:t>) обеспечивает своевременное проведение заседаний комиссии;</w:t>
      </w:r>
      <w:r>
        <w:br/>
      </w:r>
      <w:r>
        <w:rPr>
          <w:color w:val="000000"/>
          <w:sz w:val="20"/>
        </w:rPr>
        <w:t>      4) определяет ответственных за проведение отдельных мероприятий инфекционного контроля, в соответствии с планом инфекционного контроля;</w:t>
      </w:r>
      <w:r>
        <w:br/>
      </w:r>
      <w:r>
        <w:rPr>
          <w:color w:val="000000"/>
          <w:sz w:val="20"/>
        </w:rPr>
        <w:t>      5) докладывает на конференциях о выполнении план</w:t>
      </w:r>
      <w:r>
        <w:rPr>
          <w:color w:val="000000"/>
          <w:sz w:val="20"/>
        </w:rPr>
        <w:t>а и решениях, принятых на заседаниях, о проблемных вопросах, требующих вмешательства руководства;</w:t>
      </w:r>
      <w:r>
        <w:br/>
      </w:r>
      <w:r>
        <w:rPr>
          <w:color w:val="000000"/>
          <w:sz w:val="20"/>
        </w:rPr>
        <w:lastRenderedPageBreak/>
        <w:t>      6) организовывает проведение научно-практических конференций;</w:t>
      </w:r>
      <w:r>
        <w:br/>
      </w:r>
      <w:r>
        <w:rPr>
          <w:color w:val="000000"/>
          <w:sz w:val="20"/>
        </w:rPr>
        <w:t>      7) проводит внедрение передового международного опыта по инфекционному контролю;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8) проводит анализ деятельности комиссии и эффективность проводимых мероприятий.</w:t>
      </w:r>
      <w:r>
        <w:br/>
      </w:r>
      <w:r>
        <w:rPr>
          <w:color w:val="000000"/>
          <w:sz w:val="20"/>
        </w:rPr>
        <w:t>      9. Заместитель председателя комиссии (госпитальный эпидемиолог) проводит:</w:t>
      </w:r>
      <w:r>
        <w:br/>
      </w:r>
      <w:r>
        <w:rPr>
          <w:color w:val="000000"/>
          <w:sz w:val="20"/>
        </w:rPr>
        <w:t>      1) подготовку материалов на заседание, планирование;</w:t>
      </w:r>
      <w:r>
        <w:br/>
      </w:r>
      <w:r>
        <w:rPr>
          <w:color w:val="000000"/>
          <w:sz w:val="20"/>
        </w:rPr>
        <w:t>      2) подготовку медицинских к</w:t>
      </w:r>
      <w:r>
        <w:rPr>
          <w:color w:val="000000"/>
          <w:sz w:val="20"/>
        </w:rPr>
        <w:t>адров по инфекционному контролю;</w:t>
      </w:r>
      <w:r>
        <w:br/>
      </w:r>
      <w:r>
        <w:rPr>
          <w:color w:val="000000"/>
          <w:sz w:val="20"/>
        </w:rPr>
        <w:t>      3) разработку целевых программ, рекомендаций.</w:t>
      </w:r>
      <w:r>
        <w:br/>
      </w:r>
      <w:r>
        <w:rPr>
          <w:color w:val="000000"/>
          <w:sz w:val="20"/>
        </w:rPr>
        <w:t>      10. Секретарь комиссии (эпидемиолог) обеспечивает:</w:t>
      </w:r>
      <w:r>
        <w:br/>
      </w:r>
      <w:r>
        <w:rPr>
          <w:color w:val="000000"/>
          <w:sz w:val="20"/>
        </w:rPr>
        <w:t>      1) ведение делопроизводства;</w:t>
      </w:r>
      <w:r>
        <w:br/>
      </w:r>
      <w:r>
        <w:rPr>
          <w:color w:val="000000"/>
          <w:sz w:val="20"/>
        </w:rPr>
        <w:t>      2) создание и пополнение банка данных;</w:t>
      </w:r>
      <w:r>
        <w:br/>
      </w:r>
      <w:r>
        <w:rPr>
          <w:color w:val="000000"/>
          <w:sz w:val="20"/>
        </w:rPr>
        <w:t>      3) участие в подготовке мате</w:t>
      </w:r>
      <w:r>
        <w:rPr>
          <w:color w:val="000000"/>
          <w:sz w:val="20"/>
        </w:rPr>
        <w:t>риала.</w:t>
      </w:r>
      <w:r>
        <w:br/>
      </w:r>
      <w:r>
        <w:rPr>
          <w:color w:val="000000"/>
          <w:sz w:val="20"/>
        </w:rPr>
        <w:t>      11. Клинические специалисты (хирург, педиатр, акушер-гинеколог и другие клиницисты) проводят:</w:t>
      </w:r>
      <w:r>
        <w:br/>
      </w:r>
      <w:r>
        <w:rPr>
          <w:color w:val="000000"/>
          <w:sz w:val="20"/>
        </w:rPr>
        <w:t>      1) оценку качества медицинской помощи;</w:t>
      </w:r>
      <w:r>
        <w:br/>
      </w:r>
      <w:r>
        <w:rPr>
          <w:color w:val="000000"/>
          <w:sz w:val="20"/>
        </w:rPr>
        <w:t>      2) разработку рекомендации по оценке послеоперационных осложнений и их профилактики;</w:t>
      </w:r>
      <w:r>
        <w:br/>
      </w:r>
      <w:r>
        <w:rPr>
          <w:color w:val="000000"/>
          <w:sz w:val="20"/>
        </w:rPr>
        <w:t>      3) разр</w:t>
      </w:r>
      <w:r>
        <w:rPr>
          <w:color w:val="000000"/>
          <w:sz w:val="20"/>
        </w:rPr>
        <w:t>аботку программ обучения и подготовку медперсонала соответствующего профиля;</w:t>
      </w:r>
      <w:r>
        <w:br/>
      </w:r>
      <w:r>
        <w:rPr>
          <w:color w:val="000000"/>
          <w:sz w:val="20"/>
        </w:rPr>
        <w:t>      4) разработку программ обучения медперсонала по вопросам инфекционного контроля;</w:t>
      </w:r>
      <w:r>
        <w:br/>
      </w:r>
      <w:r>
        <w:rPr>
          <w:color w:val="000000"/>
          <w:sz w:val="20"/>
        </w:rPr>
        <w:t>      5) разработку принципов организации инфекционного контроля в отделении: определяет пер</w:t>
      </w:r>
      <w:r>
        <w:rPr>
          <w:color w:val="000000"/>
          <w:sz w:val="20"/>
        </w:rPr>
        <w:t>ечень инфекций, подлежащих учету и регистрации в отделении, организует сбор и информацию согласно программы эпидемиологического наблюдения, обеспечивает адекватный противоэпидемический режим, анализ заболеваемости.</w:t>
      </w:r>
      <w:r>
        <w:br/>
      </w:r>
      <w:r>
        <w:rPr>
          <w:color w:val="000000"/>
          <w:sz w:val="20"/>
        </w:rPr>
        <w:t>      12. Экономист проводит расчет эконо</w:t>
      </w:r>
      <w:r>
        <w:rPr>
          <w:color w:val="000000"/>
          <w:sz w:val="20"/>
        </w:rPr>
        <w:t>мического ущерба при ВБИ и анализ экономической эффективности проводимых программ инфекционного контроля.</w:t>
      </w:r>
      <w:r>
        <w:br/>
      </w:r>
      <w:r>
        <w:rPr>
          <w:color w:val="000000"/>
          <w:sz w:val="20"/>
        </w:rPr>
        <w:t>      13. Микробиолог проводит:</w:t>
      </w:r>
      <w:r>
        <w:br/>
      </w:r>
      <w:r>
        <w:rPr>
          <w:color w:val="000000"/>
          <w:sz w:val="20"/>
        </w:rPr>
        <w:t>      1) своевременное информирование заинтересованных лиц о результатах проводимых лабораторных исследований;</w:t>
      </w:r>
      <w:r>
        <w:br/>
      </w:r>
      <w:r>
        <w:rPr>
          <w:color w:val="000000"/>
          <w:sz w:val="20"/>
        </w:rPr>
        <w:t>      2</w:t>
      </w:r>
      <w:r>
        <w:rPr>
          <w:color w:val="000000"/>
          <w:sz w:val="20"/>
        </w:rPr>
        <w:t>) разработку алгоритмов отбора проб от больного и объектов внешней среды, определение объема исследований;</w:t>
      </w:r>
      <w:r>
        <w:br/>
      </w:r>
      <w:r>
        <w:rPr>
          <w:color w:val="000000"/>
          <w:sz w:val="20"/>
        </w:rPr>
        <w:t>      3) обучение специалистов по отбору, хранению и доставке проб для микробиологических исследований, правильности интерпретации полученных результ</w:t>
      </w:r>
      <w:r>
        <w:rPr>
          <w:color w:val="000000"/>
          <w:sz w:val="20"/>
        </w:rPr>
        <w:t>атов микробиологических исследований;</w:t>
      </w:r>
      <w:r>
        <w:br/>
      </w:r>
      <w:r>
        <w:rPr>
          <w:color w:val="000000"/>
          <w:sz w:val="20"/>
        </w:rPr>
        <w:t>      4) планирование перспективного развития материально-технического оснащения микробиологических лабораторий, разработку рекомендаций по объему микробиологических исследований;</w:t>
      </w:r>
      <w:r>
        <w:br/>
      </w:r>
      <w:r>
        <w:rPr>
          <w:color w:val="000000"/>
          <w:sz w:val="20"/>
        </w:rPr>
        <w:t>      5) обеспечение базы данных: хран</w:t>
      </w:r>
      <w:r>
        <w:rPr>
          <w:color w:val="000000"/>
          <w:sz w:val="20"/>
        </w:rPr>
        <w:t>ение данных и выделенных культур, контроль качества микробиологических исследований.</w:t>
      </w:r>
      <w:r>
        <w:br/>
      </w:r>
      <w:r>
        <w:rPr>
          <w:color w:val="000000"/>
          <w:sz w:val="20"/>
        </w:rPr>
        <w:t>      14. Главная медицинская сестра проводит:</w:t>
      </w:r>
      <w:r>
        <w:br/>
      </w:r>
      <w:r>
        <w:rPr>
          <w:color w:val="000000"/>
          <w:sz w:val="20"/>
        </w:rPr>
        <w:t xml:space="preserve">      1) обучение медицинского персонала среднего звена правилам проведения медицинских манипуляций согласно составленной и </w:t>
      </w:r>
      <w:r>
        <w:rPr>
          <w:color w:val="000000"/>
          <w:sz w:val="20"/>
        </w:rPr>
        <w:t>утвержденной программы обучения, проводит контроль знаний (на рабочем месте или тестирование);</w:t>
      </w:r>
      <w:r>
        <w:br/>
      </w:r>
      <w:r>
        <w:rPr>
          <w:color w:val="000000"/>
          <w:sz w:val="20"/>
        </w:rPr>
        <w:t>      2) эпидемиологическое наблюдение под руководством эпидемиолога;</w:t>
      </w:r>
      <w:r>
        <w:br/>
      </w:r>
      <w:r>
        <w:rPr>
          <w:color w:val="000000"/>
          <w:sz w:val="20"/>
        </w:rPr>
        <w:t>      3) оценку потребности в расходных материалах;</w:t>
      </w:r>
      <w:r>
        <w:br/>
      </w:r>
      <w:r>
        <w:rPr>
          <w:color w:val="000000"/>
          <w:sz w:val="20"/>
        </w:rPr>
        <w:t>      4) проверку соблюдения санитарно-</w:t>
      </w:r>
      <w:r>
        <w:rPr>
          <w:color w:val="000000"/>
          <w:sz w:val="20"/>
        </w:rPr>
        <w:t>гигиенического и дезинфекционно-стерилизационного режима, организацию соблюдения правил асептики и антисептики медицинским персоналом.</w:t>
      </w:r>
      <w:r>
        <w:br/>
      </w:r>
      <w:r>
        <w:rPr>
          <w:color w:val="000000"/>
          <w:sz w:val="20"/>
        </w:rPr>
        <w:t>      15. Заведующий аптекой осуществляет:</w:t>
      </w:r>
      <w:r>
        <w:br/>
      </w:r>
      <w:r>
        <w:rPr>
          <w:color w:val="000000"/>
          <w:sz w:val="20"/>
        </w:rPr>
        <w:t>      1) оценку потребности в антимикробных препаратах и их утилизацию;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2) контроль качества и стерильности лекарственных средств;</w:t>
      </w:r>
      <w:r>
        <w:br/>
      </w:r>
      <w:r>
        <w:rPr>
          <w:color w:val="000000"/>
          <w:sz w:val="20"/>
        </w:rPr>
        <w:t>      3) оценку потребности отделений в стерильных лекарственных формах и бесперебойное обеспечение ими.</w:t>
      </w:r>
    </w:p>
    <w:p w:rsidR="00932D54" w:rsidRDefault="003E4601">
      <w:pPr>
        <w:spacing w:after="0"/>
      </w:pPr>
      <w:r>
        <w:lastRenderedPageBreak/>
        <w:br/>
      </w:r>
      <w:r>
        <w:br/>
      </w:r>
    </w:p>
    <w:p w:rsidR="00932D54" w:rsidRDefault="003E4601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</w:t>
      </w:r>
      <w:r>
        <w:rPr>
          <w:color w:val="000000"/>
        </w:rPr>
        <w:t>ики Казахстан</w:t>
      </w:r>
    </w:p>
    <w:sectPr w:rsidR="00932D54" w:rsidSect="00932D5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32D54"/>
    <w:rsid w:val="003E4601"/>
    <w:rsid w:val="0093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32D5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32D5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932D54"/>
    <w:pPr>
      <w:jc w:val="center"/>
    </w:pPr>
    <w:rPr>
      <w:sz w:val="18"/>
      <w:szCs w:val="18"/>
    </w:rPr>
  </w:style>
  <w:style w:type="paragraph" w:customStyle="1" w:styleId="DocDefaults">
    <w:name w:val="DocDefaults"/>
    <w:rsid w:val="00932D54"/>
  </w:style>
  <w:style w:type="paragraph" w:styleId="ad">
    <w:name w:val="Balloon Text"/>
    <w:basedOn w:val="a"/>
    <w:link w:val="ae"/>
    <w:uiPriority w:val="99"/>
    <w:semiHidden/>
    <w:unhideWhenUsed/>
    <w:rsid w:val="003E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460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2904</Words>
  <Characters>16559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2016-03-29T10:39:00Z</dcterms:created>
  <dcterms:modified xsi:type="dcterms:W3CDTF">2016-03-29T10:39:00Z</dcterms:modified>
</cp:coreProperties>
</file>