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7D" w:rsidRDefault="00D874D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B7D" w:rsidRPr="00D874DB" w:rsidRDefault="00D874DB">
      <w:pPr>
        <w:spacing w:after="0"/>
        <w:rPr>
          <w:lang w:val="ru-RU"/>
        </w:rPr>
      </w:pPr>
      <w:r w:rsidRPr="00D874DB">
        <w:rPr>
          <w:b/>
          <w:color w:val="000000"/>
          <w:lang w:val="ru-RU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инфекционных заболеваний (чума, холера)"</w:t>
      </w:r>
    </w:p>
    <w:p w:rsidR="008C5B7D" w:rsidRDefault="00D874DB">
      <w:pPr>
        <w:spacing w:after="0"/>
      </w:pPr>
      <w:r w:rsidRPr="00D874DB">
        <w:rPr>
          <w:color w:val="000000"/>
          <w:sz w:val="20"/>
          <w:lang w:val="ru-RU"/>
        </w:rPr>
        <w:t xml:space="preserve">Приказ Министра национальной </w:t>
      </w:r>
      <w:r w:rsidRPr="00D874DB">
        <w:rPr>
          <w:color w:val="000000"/>
          <w:sz w:val="20"/>
          <w:lang w:val="ru-RU"/>
        </w:rPr>
        <w:t xml:space="preserve">экономики Республики Казахстан от 25 февраля 2015 года № 131. </w:t>
      </w:r>
      <w:r>
        <w:rPr>
          <w:color w:val="000000"/>
          <w:sz w:val="20"/>
        </w:rPr>
        <w:t>Зарегистрирован в Министерстве юстиции Республики Казахстан 8 апреля 2015 года № 10644</w:t>
      </w:r>
    </w:p>
    <w:p w:rsidR="008C5B7D" w:rsidRDefault="00D874DB">
      <w:pPr>
        <w:spacing w:after="0"/>
      </w:pPr>
      <w:bookmarkStart w:id="0" w:name="z1"/>
      <w:r>
        <w:rPr>
          <w:color w:val="000000"/>
          <w:sz w:val="20"/>
        </w:rPr>
        <w:t>      В соответствии с пунктом 6 статьи 144 Кодекса Республики Казахстан от 18 сентября 2009 года «О здоров</w:t>
      </w:r>
      <w:r>
        <w:rPr>
          <w:color w:val="000000"/>
          <w:sz w:val="20"/>
        </w:rPr>
        <w:t>ье народа и системе здравоохранения»</w:t>
      </w:r>
      <w:r>
        <w:rPr>
          <w:b/>
          <w:color w:val="000000"/>
          <w:sz w:val="20"/>
        </w:rPr>
        <w:t xml:space="preserve"> ПРИКАЗЫВАЮ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 1. Утвердить прилагаемые Санитарные правила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инфекцион</w:t>
      </w:r>
      <w:r>
        <w:rPr>
          <w:color w:val="000000"/>
          <w:sz w:val="20"/>
        </w:rPr>
        <w:t>ных заболеваний (чума, холера)».</w:t>
      </w:r>
      <w:r>
        <w:br/>
      </w:r>
      <w:r>
        <w:rPr>
          <w:color w:val="000000"/>
          <w:sz w:val="20"/>
        </w:rPr>
        <w:t>      2. Комитету по защите прав потребителей Министерства национальной экономики Республики Казахстан (Матишев А.Б.) обеспечить в установленном законодательством порядке:</w:t>
      </w:r>
      <w:r>
        <w:br/>
      </w:r>
      <w:r>
        <w:rPr>
          <w:color w:val="000000"/>
          <w:sz w:val="20"/>
        </w:rPr>
        <w:t>      1) государственную регистрацию настоящего при</w:t>
      </w:r>
      <w:r>
        <w:rPr>
          <w:color w:val="000000"/>
          <w:sz w:val="20"/>
        </w:rPr>
        <w:t>каза в Министерстве юстиции Республики Казахстан;</w:t>
      </w:r>
      <w:r>
        <w:br/>
      </w:r>
      <w:r>
        <w:rPr>
          <w:color w:val="000000"/>
          <w:sz w:val="20"/>
        </w:rPr>
        <w:t>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</w:t>
      </w:r>
      <w:r>
        <w:rPr>
          <w:color w:val="000000"/>
          <w:sz w:val="20"/>
        </w:rPr>
        <w:t>еме «Әділет»;</w:t>
      </w:r>
      <w:r>
        <w:br/>
      </w:r>
      <w:r>
        <w:rPr>
          <w:color w:val="000000"/>
          <w:sz w:val="20"/>
        </w:rPr>
        <w:t>      3) размещение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color w:val="000000"/>
          <w:sz w:val="20"/>
        </w:rPr>
        <w:t xml:space="preserve">      3. Контроль за исполнением настоящего приказа возложить на вице-министра национальной экономики Республики </w:t>
      </w:r>
      <w:r>
        <w:rPr>
          <w:color w:val="000000"/>
          <w:sz w:val="20"/>
        </w:rPr>
        <w:t>Казахстан Жаксылыкова Т.М.</w:t>
      </w:r>
      <w:r>
        <w:br/>
      </w:r>
      <w:r>
        <w:rPr>
          <w:color w:val="000000"/>
          <w:sz w:val="20"/>
        </w:rPr>
        <w:t>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 w:rsidR="008C5B7D" w:rsidRDefault="00D874DB">
      <w:pPr>
        <w:spacing w:after="0"/>
      </w:pP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Министр                                          Е. Досаев</w:t>
      </w:r>
    </w:p>
    <w:p w:rsidR="008C5B7D" w:rsidRDefault="00D874DB">
      <w:pPr>
        <w:spacing w:after="0"/>
      </w:pPr>
      <w:r>
        <w:rPr>
          <w:color w:val="000000"/>
          <w:sz w:val="20"/>
        </w:rPr>
        <w:t>      «СОГЛАСОВАН»</w:t>
      </w:r>
      <w:r>
        <w:br/>
      </w:r>
      <w:r>
        <w:rPr>
          <w:color w:val="000000"/>
          <w:sz w:val="20"/>
        </w:rPr>
        <w:t>Министр сельско</w:t>
      </w:r>
      <w:r>
        <w:rPr>
          <w:color w:val="000000"/>
          <w:sz w:val="20"/>
        </w:rPr>
        <w:t>го хозяйства</w:t>
      </w:r>
      <w:r>
        <w:br/>
      </w:r>
      <w:r>
        <w:rPr>
          <w:color w:val="000000"/>
          <w:sz w:val="20"/>
        </w:rPr>
        <w:t>   Республики Казахстан</w:t>
      </w:r>
      <w:r>
        <w:br/>
      </w:r>
      <w:r>
        <w:rPr>
          <w:color w:val="000000"/>
          <w:sz w:val="20"/>
        </w:rPr>
        <w:t>___________ А. Мамытбеков</w:t>
      </w:r>
      <w:r>
        <w:br/>
      </w:r>
      <w:r>
        <w:rPr>
          <w:color w:val="000000"/>
          <w:sz w:val="20"/>
        </w:rPr>
        <w:t>      03 марта 2015 г.</w:t>
      </w:r>
    </w:p>
    <w:p w:rsidR="008C5B7D" w:rsidRDefault="00D874DB">
      <w:pPr>
        <w:spacing w:after="0"/>
        <w:jc w:val="both"/>
      </w:pPr>
      <w:r>
        <w:rPr>
          <w:color w:val="000000"/>
          <w:sz w:val="20"/>
        </w:rPr>
        <w:t>      «СОГЛАСОВАН»</w:t>
      </w:r>
      <w:r>
        <w:br/>
      </w:r>
      <w:r>
        <w:rPr>
          <w:color w:val="000000"/>
          <w:sz w:val="20"/>
        </w:rPr>
        <w:t>  Министр здравоохранения</w:t>
      </w:r>
      <w:r>
        <w:br/>
      </w:r>
      <w:r>
        <w:rPr>
          <w:color w:val="000000"/>
          <w:sz w:val="20"/>
        </w:rPr>
        <w:t xml:space="preserve">   и социального развития </w:t>
      </w:r>
      <w:r>
        <w:br/>
      </w:r>
      <w:r>
        <w:rPr>
          <w:color w:val="000000"/>
          <w:sz w:val="20"/>
        </w:rPr>
        <w:t>   Республики Казахстан</w:t>
      </w:r>
      <w:r>
        <w:br/>
      </w:r>
      <w:r>
        <w:rPr>
          <w:color w:val="000000"/>
          <w:sz w:val="20"/>
        </w:rPr>
        <w:t>____________ Т. Дуйсенова</w:t>
      </w:r>
      <w:r>
        <w:br/>
      </w:r>
      <w:r>
        <w:rPr>
          <w:color w:val="000000"/>
          <w:sz w:val="20"/>
        </w:rPr>
        <w:t>    25 февраля 2015 г.</w:t>
      </w:r>
    </w:p>
    <w:p w:rsidR="008C5B7D" w:rsidRDefault="00D874DB">
      <w:pPr>
        <w:spacing w:after="0"/>
        <w:jc w:val="right"/>
      </w:pPr>
      <w:bookmarkStart w:id="1" w:name="z6"/>
      <w:r>
        <w:rPr>
          <w:color w:val="000000"/>
          <w:sz w:val="20"/>
        </w:rPr>
        <w:t xml:space="preserve">  Утверждены         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приказом Министра       </w:t>
      </w:r>
      <w:r>
        <w:br/>
      </w:r>
      <w:r>
        <w:rPr>
          <w:color w:val="000000"/>
          <w:sz w:val="20"/>
        </w:rPr>
        <w:t xml:space="preserve"> национальной экономики     </w:t>
      </w:r>
      <w:r>
        <w:br/>
      </w:r>
      <w:r>
        <w:rPr>
          <w:color w:val="000000"/>
          <w:sz w:val="20"/>
        </w:rPr>
        <w:t xml:space="preserve"> Республики Казахстан     </w:t>
      </w:r>
      <w:r>
        <w:br/>
      </w:r>
      <w:r>
        <w:rPr>
          <w:color w:val="000000"/>
          <w:sz w:val="20"/>
        </w:rPr>
        <w:t>от 25 февраля 2015 года № 131</w:t>
      </w:r>
    </w:p>
    <w:p w:rsidR="008C5B7D" w:rsidRDefault="00D874DB">
      <w:pPr>
        <w:spacing w:after="0"/>
      </w:pPr>
      <w:bookmarkStart w:id="2" w:name="z9"/>
      <w:bookmarkEnd w:id="1"/>
      <w:r>
        <w:rPr>
          <w:b/>
          <w:color w:val="000000"/>
        </w:rPr>
        <w:t xml:space="preserve">   Санитарные правила</w:t>
      </w:r>
      <w:r>
        <w:br/>
      </w:r>
      <w:r>
        <w:rPr>
          <w:b/>
          <w:color w:val="000000"/>
        </w:rPr>
        <w:t>«Санитарно-эпидемиологические требования к организации и</w:t>
      </w:r>
      <w:r>
        <w:br/>
      </w:r>
      <w:r>
        <w:rPr>
          <w:b/>
          <w:color w:val="000000"/>
        </w:rPr>
        <w:t>проведению санитарно-противоэпидемических (профилактических)</w:t>
      </w:r>
      <w:r>
        <w:br/>
      </w:r>
      <w:r>
        <w:rPr>
          <w:b/>
          <w:color w:val="000000"/>
        </w:rPr>
        <w:t>мероп</w:t>
      </w:r>
      <w:r>
        <w:rPr>
          <w:b/>
          <w:color w:val="000000"/>
        </w:rPr>
        <w:t>риятий по предупреждению инфекционных заболеваний</w:t>
      </w:r>
      <w:r>
        <w:br/>
      </w:r>
      <w:r>
        <w:rPr>
          <w:b/>
          <w:color w:val="000000"/>
        </w:rPr>
        <w:t>(чума, холера)»</w:t>
      </w:r>
    </w:p>
    <w:p w:rsidR="008C5B7D" w:rsidRDefault="00D874DB">
      <w:pPr>
        <w:spacing w:after="0"/>
      </w:pPr>
      <w:bookmarkStart w:id="3" w:name="z11"/>
      <w:bookmarkEnd w:id="2"/>
      <w:r>
        <w:rPr>
          <w:b/>
          <w:color w:val="000000"/>
        </w:rPr>
        <w:lastRenderedPageBreak/>
        <w:t xml:space="preserve">   1. Общие положения</w:t>
      </w:r>
    </w:p>
    <w:p w:rsidR="008C5B7D" w:rsidRDefault="00D874DB">
      <w:pPr>
        <w:spacing w:after="0"/>
      </w:pPr>
      <w:bookmarkStart w:id="4" w:name="z12"/>
      <w:bookmarkEnd w:id="3"/>
      <w:r>
        <w:rPr>
          <w:color w:val="000000"/>
          <w:sz w:val="20"/>
        </w:rPr>
        <w:t xml:space="preserve">      1. Настоящие Санитарные правила «Санитарно-эпидемиологические требования к организации и проведению санитарно-противоэпидемических (профилактических) мероприятий </w:t>
      </w:r>
      <w:r>
        <w:rPr>
          <w:color w:val="000000"/>
          <w:sz w:val="20"/>
        </w:rPr>
        <w:t>по предупреждению инфекционных заболеваний (чума, холера)» (далее – Санитарные правила) разработаны в соответствии с подпунктом 26 пункта 1 статьи 145 Кодекса Республики Казахстан «О здоровье народа и системе здравоохранения» (далее - Кодекс) и устанавлива</w:t>
      </w:r>
      <w:r>
        <w:rPr>
          <w:color w:val="000000"/>
          <w:sz w:val="20"/>
        </w:rPr>
        <w:t>ют требования к организации и проведению санитарно-противоэпидемических (профилактических) мероприятий по предупреждению инфекционных заболеваний (чума, холера), введению ограничительных мероприятий, в том числе карантина в эпидемических очагах чумы и холе</w:t>
      </w:r>
      <w:r>
        <w:rPr>
          <w:color w:val="000000"/>
          <w:sz w:val="20"/>
        </w:rPr>
        <w:t xml:space="preserve">ры. </w:t>
      </w:r>
      <w:r>
        <w:br/>
      </w:r>
      <w:r>
        <w:rPr>
          <w:color w:val="000000"/>
          <w:sz w:val="20"/>
        </w:rPr>
        <w:t>      2. Противочумные организации, а при их отсутствии – территориальные подразделения ведомства государственного органа в сфере обеспечения санитарно-эпидемиологического благополучия населения на соответствующих территориях, осуществляют консультати</w:t>
      </w:r>
      <w:r>
        <w:rPr>
          <w:color w:val="000000"/>
          <w:sz w:val="20"/>
        </w:rPr>
        <w:t>вно-методическую помощь территориальным медицинским организациям.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3. При проведении санитарно-противоэпидемических (профилактических) мероприятий используют средства дезинфекции, дезинсекции, дератизации, разрешенные к применению на территории Республики Казахстан и государств-участников Таможенного союза. </w:t>
      </w:r>
      <w:r>
        <w:br/>
      </w:r>
      <w:r>
        <w:rPr>
          <w:color w:val="000000"/>
          <w:sz w:val="20"/>
        </w:rPr>
        <w:t>      4</w:t>
      </w:r>
      <w:r>
        <w:rPr>
          <w:color w:val="000000"/>
          <w:sz w:val="20"/>
        </w:rPr>
        <w:t>. Контроль за выполнением настоящих Санитарных правил осуществляет ведомство государственного органа в сфере санитарно-эпидемиологического благополучия населения в пределах своей компетенции.</w:t>
      </w:r>
      <w:r>
        <w:br/>
      </w:r>
      <w:r>
        <w:rPr>
          <w:color w:val="000000"/>
          <w:sz w:val="20"/>
        </w:rPr>
        <w:t xml:space="preserve">       5. В настоящих Санитарных правилах использованы следующие</w:t>
      </w:r>
      <w:r>
        <w:rPr>
          <w:color w:val="000000"/>
          <w:sz w:val="20"/>
        </w:rPr>
        <w:t xml:space="preserve"> понятия: </w:t>
      </w:r>
      <w:r>
        <w:br/>
      </w:r>
      <w:r>
        <w:rPr>
          <w:color w:val="000000"/>
          <w:sz w:val="20"/>
        </w:rPr>
        <w:t>      1) превентивные мероприятия – санитарно-противоэпидемические (профилактические) мероприятия;</w:t>
      </w:r>
      <w:r>
        <w:br/>
      </w:r>
      <w:r>
        <w:rPr>
          <w:color w:val="000000"/>
          <w:sz w:val="20"/>
        </w:rPr>
        <w:t>      2) бактериологический мониторинг – система бактериологического лабораторного наблюдения, с целью своевременного выявления циркулирующего воз</w:t>
      </w:r>
      <w:r>
        <w:rPr>
          <w:color w:val="000000"/>
          <w:sz w:val="20"/>
        </w:rPr>
        <w:t>будителя инфекционного заболевания среди населения и в объектах внешней среды;</w:t>
      </w:r>
      <w:r>
        <w:br/>
      </w:r>
      <w:r>
        <w:rPr>
          <w:color w:val="000000"/>
          <w:sz w:val="20"/>
        </w:rPr>
        <w:t>      3) полевой материал – носители и переносчики возбудителей зоонозных инфекций, объекты окружающей среды, добытые для проведения их лабораторного исследования с целью обнару</w:t>
      </w:r>
      <w:r>
        <w:rPr>
          <w:color w:val="000000"/>
          <w:sz w:val="20"/>
        </w:rPr>
        <w:t>жения циркуляции возбудителя;</w:t>
      </w:r>
      <w:r>
        <w:br/>
      </w:r>
      <w:r>
        <w:rPr>
          <w:color w:val="000000"/>
          <w:sz w:val="20"/>
        </w:rPr>
        <w:t>      4) стандартное определение случая – обеспечение стандартности и унифицированности учета и отчетности об инфекционных заболеваниях для сравнительного анализа данных эпидемиологического надзора, полученных в разное время и</w:t>
      </w:r>
      <w:r>
        <w:rPr>
          <w:color w:val="000000"/>
          <w:sz w:val="20"/>
        </w:rPr>
        <w:t xml:space="preserve"> на разных территориях – подозрительный, предположительный, вероятный, подтвержденный случаи;</w:t>
      </w:r>
      <w:r>
        <w:br/>
      </w:r>
      <w:r>
        <w:rPr>
          <w:color w:val="000000"/>
          <w:sz w:val="20"/>
        </w:rPr>
        <w:t>      5) переносчики инфекции – преимущественно членистоногие, в частности кровососущие насекомые и клещи, определяющие трансмиссивный механизм передачи возбудите</w:t>
      </w:r>
      <w:r>
        <w:rPr>
          <w:color w:val="000000"/>
          <w:sz w:val="20"/>
        </w:rPr>
        <w:t>ля чумы;</w:t>
      </w:r>
      <w:r>
        <w:br/>
      </w:r>
      <w:r>
        <w:rPr>
          <w:color w:val="000000"/>
          <w:sz w:val="20"/>
        </w:rPr>
        <w:t>      6) носители инфекции - теплокровные животные, в первую очередь грызуны и другие мелкие млекопитающие, являющиеся в природе резервуаром возбудителя инфекционных болезней;</w:t>
      </w:r>
      <w:r>
        <w:br/>
      </w:r>
      <w:r>
        <w:rPr>
          <w:color w:val="000000"/>
          <w:sz w:val="20"/>
        </w:rPr>
        <w:t>      7) карантин – комплекс ограничительных административных и медико-</w:t>
      </w:r>
      <w:r>
        <w:rPr>
          <w:color w:val="000000"/>
          <w:sz w:val="20"/>
        </w:rPr>
        <w:t>санитарных мероприятий, осуществляемых с целью предупреждения заноса, выноса и иного распространения карантинных заболеваний, вызывающих чрезвычайные ситуации в общественном здравоохранении;</w:t>
      </w:r>
      <w:r>
        <w:br/>
      </w:r>
      <w:r>
        <w:rPr>
          <w:color w:val="000000"/>
          <w:sz w:val="20"/>
        </w:rPr>
        <w:t>      8) карантинные заболевания – заболевания, характеризующиеся</w:t>
      </w:r>
      <w:r>
        <w:rPr>
          <w:color w:val="000000"/>
          <w:sz w:val="20"/>
        </w:rPr>
        <w:t xml:space="preserve"> высокой степенью заразности и летальности, вызывающие чрезвычайные ситуации в общественном здравоохранении, при которых вводятся ограничительные мероприятия, в том числе карантин, а также особые условия и режим проживания населения и ведения предпринимате</w:t>
      </w:r>
      <w:r>
        <w:rPr>
          <w:color w:val="000000"/>
          <w:sz w:val="20"/>
        </w:rPr>
        <w:t>льской и (или) иной деятельности;</w:t>
      </w:r>
      <w:r>
        <w:br/>
      </w:r>
      <w:r>
        <w:rPr>
          <w:color w:val="000000"/>
          <w:sz w:val="20"/>
        </w:rPr>
        <w:t>      9) угрожаемая территория – территория, где имеется угроза возникновения случаев заболевания людей карантинными и особо опасными инфекциями;</w:t>
      </w:r>
      <w:r>
        <w:br/>
      </w:r>
      <w:r>
        <w:rPr>
          <w:color w:val="000000"/>
          <w:sz w:val="20"/>
        </w:rPr>
        <w:t>      10) защитная зона – территория вокруг населенного пункта, на которой у</w:t>
      </w:r>
      <w:r>
        <w:rPr>
          <w:color w:val="000000"/>
          <w:sz w:val="20"/>
        </w:rPr>
        <w:t>ничтожены переносчики и/или носители инфекции;</w:t>
      </w:r>
      <w:r>
        <w:br/>
      </w:r>
      <w:r>
        <w:rPr>
          <w:color w:val="000000"/>
          <w:sz w:val="20"/>
        </w:rPr>
        <w:t xml:space="preserve">      11) чума - особо опасный природно-очаговый зооноз, поражающий человека, диких и </w:t>
      </w:r>
      <w:r>
        <w:rPr>
          <w:color w:val="000000"/>
          <w:sz w:val="20"/>
        </w:rPr>
        <w:lastRenderedPageBreak/>
        <w:t>некоторых домашних животных, с высокой скоростью развития и тяжестью острого инфекционного процесса, характеризующиеся выра</w:t>
      </w:r>
      <w:r>
        <w:rPr>
          <w:color w:val="000000"/>
          <w:sz w:val="20"/>
        </w:rPr>
        <w:t>женной интоксикацией, лихорадкой, поражением лимфатических узлов, кожи и легких, максимальными уровнями летальности больных и высоким эпидемическим потенциалом при передаче инфекции от человека к человеку, вызывая при этом чрезвычайные ситуации в обществен</w:t>
      </w:r>
      <w:r>
        <w:rPr>
          <w:color w:val="000000"/>
          <w:sz w:val="20"/>
        </w:rPr>
        <w:t>ном здравоохранении;</w:t>
      </w:r>
      <w:r>
        <w:br/>
      </w:r>
      <w:r>
        <w:rPr>
          <w:color w:val="000000"/>
          <w:sz w:val="20"/>
        </w:rPr>
        <w:t xml:space="preserve">       12) реконвалесцент – лицо, перенесшее заболевание; </w:t>
      </w:r>
      <w:r>
        <w:br/>
      </w:r>
      <w:r>
        <w:rPr>
          <w:color w:val="000000"/>
          <w:sz w:val="20"/>
        </w:rPr>
        <w:t>      13) природный очаг чумы – участок земной поверхности, в пределах которого осуществляется циркуляция возбудителя заболевания без заноса извне неопределенно долгое время;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14) природная очаговость (энзоотия) – существование на определенных территориях земной поверхности стойких эпизоотических очагов, эволюционно возникших независимо от человека и его деятельности;</w:t>
      </w:r>
      <w:r>
        <w:br/>
      </w:r>
      <w:r>
        <w:rPr>
          <w:color w:val="000000"/>
          <w:sz w:val="20"/>
        </w:rPr>
        <w:t xml:space="preserve">       15) холера – антропонозное бактериальное инфекцио</w:t>
      </w:r>
      <w:r>
        <w:rPr>
          <w:color w:val="000000"/>
          <w:sz w:val="20"/>
        </w:rPr>
        <w:t>нное заболевание с фекально-оральным механизмом передачи возбудителя, характеризующееся нарушением водно-солевого, белкового обмена, обезвоживанием организма, токсикозом и гастроэнтеритом, с высокой степенью контагиозности, вызванное холерным вибрионом, пр</w:t>
      </w:r>
      <w:r>
        <w:rPr>
          <w:color w:val="000000"/>
          <w:sz w:val="20"/>
        </w:rPr>
        <w:t xml:space="preserve">одуцирующим холероген и негемолизирующим эритроциты барана; </w:t>
      </w:r>
      <w:r>
        <w:br/>
      </w:r>
      <w:r>
        <w:rPr>
          <w:color w:val="000000"/>
          <w:sz w:val="20"/>
        </w:rPr>
        <w:t>      16) холера нетоксигенная - заболевание, вызванное холерным вибрионом, не продуцирующим холероген и гемолизирующим эритроциты барана;</w:t>
      </w:r>
      <w:r>
        <w:br/>
      </w:r>
      <w:r>
        <w:rPr>
          <w:color w:val="000000"/>
          <w:sz w:val="20"/>
        </w:rPr>
        <w:t>      17) эпидемические осложнения - распространение воз</w:t>
      </w:r>
      <w:r>
        <w:rPr>
          <w:color w:val="000000"/>
          <w:sz w:val="20"/>
        </w:rPr>
        <w:t>будителя среди населения, требующее проведения комплекса противоэпидемических мероприятий;</w:t>
      </w:r>
      <w:r>
        <w:br/>
      </w:r>
      <w:r>
        <w:rPr>
          <w:color w:val="000000"/>
          <w:sz w:val="20"/>
        </w:rPr>
        <w:t>      18) эпидемический очаг – место пребывания источника инфекции (больного/трупа человека) с окружающей его территорией в тех пределах, в которых возбудитель спосо</w:t>
      </w:r>
      <w:r>
        <w:rPr>
          <w:color w:val="000000"/>
          <w:sz w:val="20"/>
        </w:rPr>
        <w:t>бен передаваться от источника инфекции к людям, находящимся в общении с ними;</w:t>
      </w:r>
      <w:r>
        <w:br/>
      </w:r>
      <w:r>
        <w:rPr>
          <w:color w:val="000000"/>
          <w:sz w:val="20"/>
        </w:rPr>
        <w:t>      19) эпизоотический очаг - ограниченная территория или помещение, где находятся источник возбудителя инфекции, факторы передачи и восприимчивые животные.</w:t>
      </w:r>
    </w:p>
    <w:p w:rsidR="008C5B7D" w:rsidRDefault="00D874DB">
      <w:pPr>
        <w:spacing w:after="0"/>
      </w:pPr>
      <w:bookmarkStart w:id="5" w:name="z36"/>
      <w:bookmarkEnd w:id="4"/>
      <w:r>
        <w:rPr>
          <w:b/>
          <w:color w:val="000000"/>
        </w:rPr>
        <w:t xml:space="preserve">   2. Санитарно-эпи</w:t>
      </w:r>
      <w:r>
        <w:rPr>
          <w:b/>
          <w:color w:val="000000"/>
        </w:rPr>
        <w:t>демиологические требования к организации и</w:t>
      </w:r>
      <w:r>
        <w:br/>
      </w:r>
      <w:r>
        <w:rPr>
          <w:b/>
          <w:color w:val="000000"/>
        </w:rPr>
        <w:t>проведению санитарно-противоэпидемических (профилактических)</w:t>
      </w:r>
      <w:r>
        <w:br/>
      </w:r>
      <w:r>
        <w:rPr>
          <w:b/>
          <w:color w:val="000000"/>
        </w:rPr>
        <w:t>мероприятий по предупреждению чумы</w:t>
      </w:r>
    </w:p>
    <w:p w:rsidR="008C5B7D" w:rsidRDefault="00D874DB">
      <w:pPr>
        <w:spacing w:after="0"/>
      </w:pPr>
      <w:bookmarkStart w:id="6" w:name="z37"/>
      <w:bookmarkEnd w:id="5"/>
      <w:r>
        <w:rPr>
          <w:color w:val="000000"/>
          <w:sz w:val="20"/>
        </w:rPr>
        <w:t>      6. Санитарно-эпидемиологический мониторинг в природных очагах чумы на территории Республики Казахстан осуществл</w:t>
      </w:r>
      <w:r>
        <w:rPr>
          <w:color w:val="000000"/>
          <w:sz w:val="20"/>
        </w:rPr>
        <w:t>яется территориальными подразделениями ведомства государственного органа в сфере санитарно-эпидемиологического благополучия населения на соответствующих территориях и государственными организациями, осуществляющими деятельность в сфере санитарно-эпидемиоло</w:t>
      </w:r>
      <w:r>
        <w:rPr>
          <w:color w:val="000000"/>
          <w:sz w:val="20"/>
        </w:rPr>
        <w:t>гического благополучия населения в порядке, определяемом государственным органом в сфере санитарно-эпидемиологического благополучия населения.</w:t>
      </w:r>
      <w:r>
        <w:br/>
      </w:r>
      <w:r>
        <w:rPr>
          <w:color w:val="000000"/>
          <w:sz w:val="20"/>
        </w:rPr>
        <w:t xml:space="preserve">       7. Юридические и физические лица, осуществляющие хозяйственную деятельность на энзоотичной по чуме террито</w:t>
      </w:r>
      <w:r>
        <w:rPr>
          <w:color w:val="000000"/>
          <w:sz w:val="20"/>
        </w:rPr>
        <w:t>рии в полевых условиях информируют штатный персонал и привлеченных лиц о санитарно-эпидемиологической обстановке в природном очаге чумы, мерах индивидуальной защиты и действиях в случае подозрения на заболевание чумой, а также принимают необходимые меры дл</w:t>
      </w:r>
      <w:r>
        <w:rPr>
          <w:color w:val="000000"/>
          <w:sz w:val="20"/>
        </w:rPr>
        <w:t xml:space="preserve">я обеспечения безопасности людей при возникновении угрожающей эпидемической ситуации. </w:t>
      </w:r>
      <w:r>
        <w:br/>
      </w:r>
      <w:r>
        <w:rPr>
          <w:color w:val="000000"/>
          <w:sz w:val="20"/>
        </w:rPr>
        <w:t>      8. Территориальные подразделения ведомства государственного органа в сфере санитарно-эпидемиологического благополучия населения на соответствующих территориях совм</w:t>
      </w:r>
      <w:r>
        <w:rPr>
          <w:color w:val="000000"/>
          <w:sz w:val="20"/>
        </w:rPr>
        <w:t>естно с местными органами государственного управления здравоохранением и противочумными организациями разрабатывают планы мероприятий и оперативные планы санитарно-противоэпидемических мероприятий по санитарной охране территорий, включающих:</w:t>
      </w:r>
      <w:r>
        <w:br/>
      </w:r>
      <w:r>
        <w:rPr>
          <w:color w:val="000000"/>
          <w:sz w:val="20"/>
        </w:rPr>
        <w:t xml:space="preserve">      1) меры </w:t>
      </w:r>
      <w:r>
        <w:rPr>
          <w:color w:val="000000"/>
          <w:sz w:val="20"/>
        </w:rPr>
        <w:t>по обеспечению постоянного эпидемиологического мониторинга за чумой с учетом степени потенциальной опасности территории;</w:t>
      </w:r>
      <w:r>
        <w:br/>
      </w:r>
      <w:r>
        <w:rPr>
          <w:color w:val="000000"/>
          <w:sz w:val="20"/>
        </w:rPr>
        <w:t>      2) меры по обеспечению постоянной готовности и взаимодействия медицинских и противочумных организаций на случай эпидемических осл</w:t>
      </w:r>
      <w:r>
        <w:rPr>
          <w:color w:val="000000"/>
          <w:sz w:val="20"/>
        </w:rPr>
        <w:t>ожнений по чуме;</w:t>
      </w:r>
      <w:r>
        <w:br/>
      </w:r>
      <w:r>
        <w:rPr>
          <w:color w:val="000000"/>
          <w:sz w:val="20"/>
        </w:rPr>
        <w:lastRenderedPageBreak/>
        <w:t>      3) материально-техническое обеспечение работ, направленных на предупреждение заболеваний чумой населения, проживающего на территории природных очагов инфекции, выноса ее за пределы природных очагов, заноса из-за рубежа и эпидемическо</w:t>
      </w:r>
      <w:r>
        <w:rPr>
          <w:color w:val="000000"/>
          <w:sz w:val="20"/>
        </w:rPr>
        <w:t>го распространения на территории Республики Казахстан;</w:t>
      </w:r>
      <w:r>
        <w:br/>
      </w:r>
      <w:r>
        <w:rPr>
          <w:color w:val="000000"/>
          <w:sz w:val="20"/>
        </w:rPr>
        <w:t>      4) комплекс санитарно-противоэпидемических (профилактических) мероприятий, направленных на своевременную локализацию и ликвидацию эпидемического очага чумы, с расчетом необходимых для этого сил и</w:t>
      </w:r>
      <w:r>
        <w:rPr>
          <w:color w:val="000000"/>
          <w:sz w:val="20"/>
        </w:rPr>
        <w:t xml:space="preserve"> средств при возникновении как единичных, так и массовых случаев заболеваний чумой;</w:t>
      </w:r>
      <w:r>
        <w:br/>
      </w:r>
      <w:r>
        <w:rPr>
          <w:color w:val="000000"/>
          <w:sz w:val="20"/>
        </w:rPr>
        <w:t>      5) поддержание готовности медицинских организаций к развертыванию медицинских формирований для проведения санитарно-противоэпидемических мероприятий по чуме;</w:t>
      </w:r>
      <w:r>
        <w:br/>
      </w:r>
      <w:r>
        <w:rPr>
          <w:color w:val="000000"/>
          <w:sz w:val="20"/>
        </w:rPr>
        <w:t>      6)</w:t>
      </w:r>
      <w:r>
        <w:rPr>
          <w:color w:val="000000"/>
          <w:sz w:val="20"/>
        </w:rPr>
        <w:t xml:space="preserve"> подготовку медицинского персонала специализированных формирований, развертываемых для локализации и ликвидации эпидемического очага чумы;</w:t>
      </w:r>
      <w:r>
        <w:br/>
      </w:r>
      <w:r>
        <w:rPr>
          <w:color w:val="000000"/>
          <w:sz w:val="20"/>
        </w:rPr>
        <w:t>      7) проведение санитарно-просветительной работы, направленной на повышение знаний населения по вопросам профилак</w:t>
      </w:r>
      <w:r>
        <w:rPr>
          <w:color w:val="000000"/>
          <w:sz w:val="20"/>
        </w:rPr>
        <w:t>тики чумы.</w:t>
      </w:r>
      <w:r>
        <w:br/>
      </w:r>
      <w:r>
        <w:rPr>
          <w:color w:val="000000"/>
          <w:sz w:val="20"/>
        </w:rPr>
        <w:t>      9. Планы мероприятий утверждаются местными исполнительными органами в соответствии с подпунктом 1 пункта 1 статьи 27 Закона Республики Казахстан от 23 января 2001 года «О местном государственном управлении и самоуправлении в Республике Каз</w:t>
      </w:r>
      <w:r>
        <w:rPr>
          <w:color w:val="000000"/>
          <w:sz w:val="20"/>
        </w:rPr>
        <w:t>ахстан».</w:t>
      </w:r>
      <w:r>
        <w:br/>
      </w:r>
      <w:r>
        <w:rPr>
          <w:color w:val="000000"/>
          <w:sz w:val="20"/>
        </w:rPr>
        <w:t xml:space="preserve">       10. Медицинские организации ежегодно не позднее, чем за месяц до начала эпидемического сезона, ежегодно определяемого территориальными противочумными организациями в зависимости от погодно-климатических условий года, проводят вакцинацию про</w:t>
      </w:r>
      <w:r>
        <w:rPr>
          <w:color w:val="000000"/>
          <w:sz w:val="20"/>
        </w:rPr>
        <w:t xml:space="preserve">тив чумы угрожаемых контингентов населения. </w:t>
      </w:r>
      <w:r>
        <w:br/>
      </w:r>
      <w:r>
        <w:rPr>
          <w:color w:val="000000"/>
          <w:sz w:val="20"/>
        </w:rPr>
        <w:t>      11. Медицинские организации, независимо от их ведомственной принадлежности и форм собственности, и лица, занимающиеся частной медицинской практикой, немедленно информирует территориальные подразделения вед</w:t>
      </w:r>
      <w:r>
        <w:rPr>
          <w:color w:val="000000"/>
          <w:sz w:val="20"/>
        </w:rPr>
        <w:t>омства государственного органа в сфере санитарно-эпидемиологического благополучия населения на соответствующих территориях, противочумные организации о каждом выявленном случае заболевания или подозрении на заболевание чумой согласно типовой схеме экстренн</w:t>
      </w:r>
      <w:r>
        <w:rPr>
          <w:color w:val="000000"/>
          <w:sz w:val="20"/>
        </w:rPr>
        <w:t>ого оповещения о подозрении или заболевании людей чумой и холерой, указанной в приложении 1 к настоящим Санитарным правилам (далее – Типовая схема оповещения).</w:t>
      </w:r>
      <w:r>
        <w:br/>
      </w:r>
      <w:r>
        <w:rPr>
          <w:color w:val="000000"/>
          <w:sz w:val="20"/>
        </w:rPr>
        <w:t>      12. Лабораторные исследования полевого, клинического и патологоанатомического материала пр</w:t>
      </w:r>
      <w:r>
        <w:rPr>
          <w:color w:val="000000"/>
          <w:sz w:val="20"/>
        </w:rPr>
        <w:t>и подозрении на чуму выполняют бактериологические лаборатории противочумных организаций, имеющие разрешение Центральной режимной комиссии на работу с возбудителями I (первой) группы патогенности в соответствии с документами санитарно-эпидемиологического но</w:t>
      </w:r>
      <w:r>
        <w:rPr>
          <w:color w:val="000000"/>
          <w:sz w:val="20"/>
        </w:rPr>
        <w:t>рмирования, утверждаемыми государственным органом в сфере санитарно-эпидемиологического благополучия населения согласно пункту 6 статьи 144 Кодекса (далее – документы нормирования):</w:t>
      </w:r>
      <w:r>
        <w:br/>
      </w:r>
      <w:r>
        <w:rPr>
          <w:color w:val="000000"/>
          <w:sz w:val="20"/>
        </w:rPr>
        <w:t>      1) доставка в лабораторию материала, подозрительного на наличие возб</w:t>
      </w:r>
      <w:r>
        <w:rPr>
          <w:color w:val="000000"/>
          <w:sz w:val="20"/>
        </w:rPr>
        <w:t>удителя чумы для исследования осуществляется в контейнерах, биксах или в сумках – холодильниках;</w:t>
      </w:r>
      <w:r>
        <w:br/>
      </w:r>
      <w:r>
        <w:rPr>
          <w:color w:val="000000"/>
          <w:sz w:val="20"/>
        </w:rPr>
        <w:t>      2) транспортирование, изолированных в лаборатории культур возбудителя чумы между организациями осуществляется специальной почтой или нарочно лицами, озна</w:t>
      </w:r>
      <w:r>
        <w:rPr>
          <w:color w:val="000000"/>
          <w:sz w:val="20"/>
        </w:rPr>
        <w:t>комленными с требованиями биологической безопасности, причем один из них при наличии медицинского (биологического, ветеринарного) образования и допущенный к работе с возбудителями I – II групп патогенности.</w:t>
      </w:r>
      <w:r>
        <w:br/>
      </w:r>
      <w:r>
        <w:rPr>
          <w:color w:val="000000"/>
          <w:sz w:val="20"/>
        </w:rPr>
        <w:t xml:space="preserve">       13. Противочумные организации на закреплен</w:t>
      </w:r>
      <w:r>
        <w:rPr>
          <w:color w:val="000000"/>
          <w:sz w:val="20"/>
        </w:rPr>
        <w:t xml:space="preserve">ной за ними энзоотичной по чуме территории проводят: </w:t>
      </w:r>
      <w:r>
        <w:br/>
      </w:r>
      <w:r>
        <w:rPr>
          <w:color w:val="000000"/>
          <w:sz w:val="20"/>
        </w:rPr>
        <w:t>      1) эпизоотологическое обследование в соответствии с утвержденными государственным органом в сфере санитарно-эпидемиологического благополучия населения планами и контрольными цифрами с предоставлен</w:t>
      </w:r>
      <w:r>
        <w:rPr>
          <w:color w:val="000000"/>
          <w:sz w:val="20"/>
        </w:rPr>
        <w:t>ием его результатов по подчиненности, а также в территориальные подразделения ведомства государственного органа в сфере санитарно-эпидемиологического благополучия населения на соответствующих территориях, местные органы государственного управления здравоох</w:t>
      </w:r>
      <w:r>
        <w:rPr>
          <w:color w:val="000000"/>
          <w:sz w:val="20"/>
        </w:rPr>
        <w:t xml:space="preserve">ранением и местный орган исполнительной </w:t>
      </w:r>
      <w:r>
        <w:rPr>
          <w:color w:val="000000"/>
          <w:sz w:val="20"/>
        </w:rPr>
        <w:lastRenderedPageBreak/>
        <w:t>власти;</w:t>
      </w:r>
      <w:r>
        <w:br/>
      </w:r>
      <w:r>
        <w:rPr>
          <w:color w:val="000000"/>
          <w:sz w:val="20"/>
        </w:rPr>
        <w:t>      2) исследование материала от больных людей при подозрении на чуму;</w:t>
      </w:r>
      <w:r>
        <w:br/>
      </w:r>
      <w:r>
        <w:rPr>
          <w:color w:val="000000"/>
          <w:sz w:val="20"/>
        </w:rPr>
        <w:t>      3) выполнение плановых санитарно-противоэпидемических (профилактических) мероприятий в соответствии с эпидемиологическими показан</w:t>
      </w:r>
      <w:r>
        <w:rPr>
          <w:color w:val="000000"/>
          <w:sz w:val="20"/>
        </w:rPr>
        <w:t>иями и контрольными цифрами;</w:t>
      </w:r>
      <w:r>
        <w:br/>
      </w:r>
      <w:r>
        <w:rPr>
          <w:color w:val="000000"/>
          <w:sz w:val="20"/>
        </w:rPr>
        <w:t xml:space="preserve">      4) проведение внеплановых (экстренных) мероприятий при регистрации экстремальных ситуаций – наличие больного чумой верблюда, выявление острых и разлитых эпизоотий чумы вблизи стационарных и временных населенных пунктов, </w:t>
      </w:r>
      <w:r>
        <w:rPr>
          <w:color w:val="000000"/>
          <w:sz w:val="20"/>
        </w:rPr>
        <w:t>других объектов хозяйственной деятельности человека, транспортных магистралей;</w:t>
      </w:r>
      <w:r>
        <w:br/>
      </w:r>
      <w:r>
        <w:rPr>
          <w:color w:val="000000"/>
          <w:sz w:val="20"/>
        </w:rPr>
        <w:t xml:space="preserve">      5) определение групп риска заражения людей чумой на энзоотичной территории и предоставление информации в территориальное подразделение ведомства государственного органа в </w:t>
      </w:r>
      <w:r>
        <w:rPr>
          <w:color w:val="000000"/>
          <w:sz w:val="20"/>
        </w:rPr>
        <w:t>сфере санитарно-эпидемиологического благополучия населения;</w:t>
      </w:r>
      <w:r>
        <w:br/>
      </w:r>
      <w:r>
        <w:rPr>
          <w:color w:val="000000"/>
          <w:sz w:val="20"/>
        </w:rPr>
        <w:t>      6) обучающие семинары для медицинских работников на энзоотичной территории по вопросам клиники, диагностики, лечения чумы, организации и проведения санитарно-противоэпидемических (профилакти</w:t>
      </w:r>
      <w:r>
        <w:rPr>
          <w:color w:val="000000"/>
          <w:sz w:val="20"/>
        </w:rPr>
        <w:t>ческих) мероприятий, вакцинации людей;</w:t>
      </w:r>
      <w:r>
        <w:br/>
      </w:r>
      <w:r>
        <w:rPr>
          <w:color w:val="000000"/>
          <w:sz w:val="20"/>
        </w:rPr>
        <w:t>      7) семинары и инструктажи со специалистами территориальных подразделений государственного органа в области ветеринарии по вопросам профилактики чумы у верблюдов и по методике их вакцинации;</w:t>
      </w:r>
      <w:r>
        <w:br/>
      </w:r>
      <w:r>
        <w:rPr>
          <w:color w:val="000000"/>
          <w:sz w:val="20"/>
        </w:rPr>
        <w:t>      8) санитарно-пр</w:t>
      </w:r>
      <w:r>
        <w:rPr>
          <w:color w:val="000000"/>
          <w:sz w:val="20"/>
        </w:rPr>
        <w:t>осветительную работу с населением по профилактике чумы.</w:t>
      </w:r>
      <w:r>
        <w:br/>
      </w:r>
      <w:r>
        <w:rPr>
          <w:color w:val="000000"/>
          <w:sz w:val="20"/>
        </w:rPr>
        <w:t xml:space="preserve">       14. Объем и характер основных превентивных мероприятий, проводимых в природных очагах чумы, определяет ведомство государственного органа в сфере санитарно-эпидемиологического благополучия насел</w:t>
      </w:r>
      <w:r>
        <w:rPr>
          <w:color w:val="000000"/>
          <w:sz w:val="20"/>
        </w:rPr>
        <w:t xml:space="preserve">ения. </w:t>
      </w:r>
      <w:r>
        <w:br/>
      </w:r>
      <w:r>
        <w:rPr>
          <w:color w:val="000000"/>
          <w:sz w:val="20"/>
        </w:rPr>
        <w:t xml:space="preserve">       15. На объектах юридических и физических лиц, находящихся на территории природных очагов чумы, обеспечивается: </w:t>
      </w:r>
      <w:r>
        <w:br/>
      </w:r>
      <w:r>
        <w:rPr>
          <w:color w:val="000000"/>
          <w:sz w:val="20"/>
        </w:rPr>
        <w:t>      1) выполнение санитарно-эпидемиологических требований к содержанию территории населенных пунктов и организаций с целью исклю</w:t>
      </w:r>
      <w:r>
        <w:rPr>
          <w:color w:val="000000"/>
          <w:sz w:val="20"/>
        </w:rPr>
        <w:t>чения условий для проникновения и жизнедеятельности грызунов;</w:t>
      </w:r>
      <w:r>
        <w:br/>
      </w:r>
      <w:r>
        <w:rPr>
          <w:color w:val="000000"/>
          <w:sz w:val="20"/>
        </w:rPr>
        <w:t>      2) организация и проведение дератизации и дезинсекции на территории населенного пункта или на расположенных в их пределах объектах (организациях);</w:t>
      </w:r>
      <w:r>
        <w:br/>
      </w:r>
      <w:r>
        <w:rPr>
          <w:color w:val="000000"/>
          <w:sz w:val="20"/>
        </w:rPr>
        <w:t>      3) доступ на территорию организации</w:t>
      </w:r>
      <w:r>
        <w:rPr>
          <w:color w:val="000000"/>
          <w:sz w:val="20"/>
        </w:rPr>
        <w:t xml:space="preserve"> и расположенные на ней объекты, сотрудников противочумных организаций, осуществляющих санитарно-противоэпидемические (профилактические) мероприятия, сотрудников территориальных подразделений ведомства государственного органа в сфере санитарно-эпидемиологи</w:t>
      </w:r>
      <w:r>
        <w:rPr>
          <w:color w:val="000000"/>
          <w:sz w:val="20"/>
        </w:rPr>
        <w:t>ческого благополучия населения на соответствующих территориях и проведение дератизационных и дезинсекционных работ;</w:t>
      </w:r>
      <w:r>
        <w:br/>
      </w:r>
      <w:r>
        <w:rPr>
          <w:color w:val="000000"/>
          <w:sz w:val="20"/>
        </w:rPr>
        <w:t>      4) проведение силами специалистов противочумных организаций, государственных организаций, осуществляющих деятельность в сфере санитарн</w:t>
      </w:r>
      <w:r>
        <w:rPr>
          <w:color w:val="000000"/>
          <w:sz w:val="20"/>
        </w:rPr>
        <w:t>о-эпидемиологического благополучия населения на соответствующих территориях и организаций, имеющих соответствующую лицензию, дератизации и дезинсекции на своей территории и в расположенных на ней объектах;</w:t>
      </w:r>
      <w:r>
        <w:br/>
      </w:r>
      <w:r>
        <w:rPr>
          <w:color w:val="000000"/>
          <w:sz w:val="20"/>
        </w:rPr>
        <w:t>      5) обязательное выполнение указаний специали</w:t>
      </w:r>
      <w:r>
        <w:rPr>
          <w:color w:val="000000"/>
          <w:sz w:val="20"/>
        </w:rPr>
        <w:t>стов противочумных организаций и территориальных подразделений ведомства государственного органа в сфере санитарно-эпидемиологического благополучия населения на соответствующих территориях, направленных на предупреждение заболеваний чумой среди населения.</w:t>
      </w:r>
      <w:r>
        <w:br/>
      </w:r>
      <w:r>
        <w:rPr>
          <w:color w:val="000000"/>
          <w:sz w:val="20"/>
        </w:rPr>
        <w:t xml:space="preserve">       16. Физическим лицам, направляющимся или находящимся на территории природного очага, при осложнении эпизоотической и эпидемической обстановки проводят вакцинацию против чумы. </w:t>
      </w:r>
      <w:r>
        <w:br/>
      </w:r>
      <w:r>
        <w:rPr>
          <w:color w:val="000000"/>
          <w:sz w:val="20"/>
        </w:rPr>
        <w:t>      17. Сроки и контроль проведения вакцинации, а также группы населени</w:t>
      </w:r>
      <w:r>
        <w:rPr>
          <w:color w:val="000000"/>
          <w:sz w:val="20"/>
        </w:rPr>
        <w:t>я, подлежащие вакцинации, определяют территориальные подразделения ведомства государственного органа в сфере санитарно-эпидемиологического благополучия населения на соответствующих территориях по согласованию с противочумными организациями.</w:t>
      </w:r>
      <w:r>
        <w:br/>
      </w:r>
      <w:r>
        <w:rPr>
          <w:color w:val="000000"/>
          <w:sz w:val="20"/>
        </w:rPr>
        <w:t>      18. Иммун</w:t>
      </w:r>
      <w:r>
        <w:rPr>
          <w:color w:val="000000"/>
          <w:sz w:val="20"/>
        </w:rPr>
        <w:t xml:space="preserve">опрофилактику осуществляют местные органы государственного управления здравоохранением в соответствии с Постановлением Правительства Республики Казахстан от </w:t>
      </w:r>
      <w:r>
        <w:rPr>
          <w:color w:val="000000"/>
          <w:sz w:val="20"/>
        </w:rPr>
        <w:lastRenderedPageBreak/>
        <w:t>30 декабря 2009 года № 2295 «Об утверждении перечня заболеваний, против которых проводятся профилак</w:t>
      </w:r>
      <w:r>
        <w:rPr>
          <w:color w:val="000000"/>
          <w:sz w:val="20"/>
        </w:rPr>
        <w:t xml:space="preserve">тические прививки, Правил их проведения и групп населения, подлежащих плановым прививкам» и согласно инструкции производителя по применению противочумной вакцины. </w:t>
      </w:r>
      <w:r>
        <w:br/>
      </w:r>
      <w:r>
        <w:rPr>
          <w:color w:val="000000"/>
          <w:sz w:val="20"/>
        </w:rPr>
        <w:t>      19. Медицинскими организациями, независимо от форм собственности и ведомственной прина</w:t>
      </w:r>
      <w:r>
        <w:rPr>
          <w:color w:val="000000"/>
          <w:sz w:val="20"/>
        </w:rPr>
        <w:t>длежности, обеспечивается:</w:t>
      </w:r>
      <w:r>
        <w:br/>
      </w:r>
      <w:r>
        <w:rPr>
          <w:color w:val="000000"/>
          <w:sz w:val="20"/>
        </w:rPr>
        <w:t>      1) предоставление специалистам противочумных организаций медицинских документов для выявления лиц, переболевших заболеваниями, сопровождающихся высокой температурой, лимфаденитами и другими симптомами, характерными для чумы</w:t>
      </w:r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>      2) готовность госпитальной базы (инфекционного стационара для больных чумой, изолятора для контактных, провизорного инфекционного стационара) к проведению противоэпидемических мероприятий на случай выявления больных чумой;</w:t>
      </w:r>
      <w:r>
        <w:br/>
      </w:r>
      <w:r>
        <w:rPr>
          <w:color w:val="000000"/>
          <w:sz w:val="20"/>
        </w:rPr>
        <w:t>      3) подготовка медиц</w:t>
      </w:r>
      <w:r>
        <w:rPr>
          <w:color w:val="000000"/>
          <w:sz w:val="20"/>
        </w:rPr>
        <w:t>инских работников по вопросам эпидемиологии, клиники, диагностики и профилактики чумы, организации и проведения первичных противоэпидемических мероприятий при выявлении больного (подозрительного) чумой;</w:t>
      </w:r>
      <w:r>
        <w:br/>
      </w:r>
      <w:r>
        <w:rPr>
          <w:color w:val="000000"/>
          <w:sz w:val="20"/>
        </w:rPr>
        <w:t>      4) организация и проведение тренировочных учени</w:t>
      </w:r>
      <w:r>
        <w:rPr>
          <w:color w:val="000000"/>
          <w:sz w:val="20"/>
        </w:rPr>
        <w:t>й (занятий) с вводом условного больного чумой;</w:t>
      </w:r>
      <w:r>
        <w:br/>
      </w:r>
      <w:r>
        <w:rPr>
          <w:color w:val="000000"/>
          <w:sz w:val="20"/>
        </w:rPr>
        <w:t>      5) сбор сведений о численности и распределении населения на очаговой по чуме территории, особенно декретированных контингентов, имеющих высокий риск заражения чумой в природе;</w:t>
      </w:r>
      <w:r>
        <w:br/>
      </w:r>
      <w:r>
        <w:rPr>
          <w:color w:val="000000"/>
          <w:sz w:val="20"/>
        </w:rPr>
        <w:t>      6) медицинское наблюд</w:t>
      </w:r>
      <w:r>
        <w:rPr>
          <w:color w:val="000000"/>
          <w:sz w:val="20"/>
        </w:rPr>
        <w:t>ение за вахтовыми рабочими при их выезде к месту постоянного жительства;</w:t>
      </w:r>
      <w:r>
        <w:br/>
      </w:r>
      <w:r>
        <w:rPr>
          <w:color w:val="000000"/>
          <w:sz w:val="20"/>
        </w:rPr>
        <w:t>      7) наличие комплектов для забора материала, защитных костюмов, средств индивидуальной профилактики персонала, дезинфицирующих средств согласно требованиям к обеспеченности компл</w:t>
      </w:r>
      <w:r>
        <w:rPr>
          <w:color w:val="000000"/>
          <w:sz w:val="20"/>
        </w:rPr>
        <w:t>ектами защитных костюмов, для забора проб, средств индивидуальной защиты, дезинфицирующих средств и солевыми растворами в медицинских организациях, в государственном органе и организациях в сфере санитарно-эпидемиологического благополучия населения, указан</w:t>
      </w:r>
      <w:r>
        <w:rPr>
          <w:color w:val="000000"/>
          <w:sz w:val="20"/>
        </w:rPr>
        <w:t>ных в приложении 2 к настоящим Санитарным правилам.</w:t>
      </w:r>
      <w:r>
        <w:br/>
      </w:r>
      <w:r>
        <w:rPr>
          <w:color w:val="000000"/>
          <w:sz w:val="20"/>
        </w:rPr>
        <w:t xml:space="preserve">       20. В местах выявления эпизоотий чумы среди грызунов местные исполнительные органы, территориальные комиссии по чрезвычайным ситуациям по представлению противочумных организаций вводят временные ог</w:t>
      </w:r>
      <w:r>
        <w:rPr>
          <w:color w:val="000000"/>
          <w:sz w:val="20"/>
        </w:rPr>
        <w:t xml:space="preserve">раничения хозяйственной, поисковой и иной деятельности на угрожаемой территории: </w:t>
      </w:r>
      <w:r>
        <w:br/>
      </w:r>
      <w:r>
        <w:rPr>
          <w:color w:val="000000"/>
          <w:sz w:val="20"/>
        </w:rPr>
        <w:t>      1) запрет на выпас и перегон скота;</w:t>
      </w:r>
      <w:r>
        <w:br/>
      </w:r>
      <w:r>
        <w:rPr>
          <w:color w:val="000000"/>
          <w:sz w:val="20"/>
        </w:rPr>
        <w:t>      2) запрет на проведение охотопромысла;</w:t>
      </w:r>
      <w:r>
        <w:br/>
      </w:r>
      <w:r>
        <w:rPr>
          <w:color w:val="000000"/>
          <w:sz w:val="20"/>
        </w:rPr>
        <w:t>      3) запрет на проведение массовых мероприятий;</w:t>
      </w:r>
      <w:r>
        <w:br/>
      </w:r>
      <w:r>
        <w:rPr>
          <w:color w:val="000000"/>
          <w:sz w:val="20"/>
        </w:rPr>
        <w:t>      4) запрет на вывоз фуража, зе</w:t>
      </w:r>
      <w:r>
        <w:rPr>
          <w:color w:val="000000"/>
          <w:sz w:val="20"/>
        </w:rPr>
        <w:t>рна и других эпидемически значимых грузов за пределы эпизоотической территории.</w:t>
      </w:r>
      <w:r>
        <w:br/>
      </w:r>
      <w:r>
        <w:rPr>
          <w:color w:val="000000"/>
          <w:sz w:val="20"/>
        </w:rPr>
        <w:t xml:space="preserve">       21. Территориальные органы ветеринарно-санитарного контроля и надзора, а также государственные ветеринарные врачи, больных и подозрительных на заболевание чумой верблюдо</w:t>
      </w:r>
      <w:r>
        <w:rPr>
          <w:color w:val="000000"/>
          <w:sz w:val="20"/>
        </w:rPr>
        <w:t xml:space="preserve">в изолируют и уничтожают путем сжигания. Лечение верблюдов, больных чумой, не проводится. Место падежа и вскрытия верблюдов дезинфицируют. </w:t>
      </w:r>
      <w:r>
        <w:br/>
      </w:r>
      <w:r>
        <w:rPr>
          <w:color w:val="000000"/>
          <w:sz w:val="20"/>
        </w:rPr>
        <w:t xml:space="preserve">       22. Трупы вынужденно забитых и павших верблюдов вскрывают при участии специалиста из противочумной организаци</w:t>
      </w:r>
      <w:r>
        <w:rPr>
          <w:color w:val="000000"/>
          <w:sz w:val="20"/>
        </w:rPr>
        <w:t xml:space="preserve">и. Секционный материал исследуют на наличие возбудителя чумы в противочумной лаборатории. </w:t>
      </w:r>
      <w:r>
        <w:br/>
      </w:r>
      <w:r>
        <w:rPr>
          <w:color w:val="000000"/>
          <w:sz w:val="20"/>
        </w:rPr>
        <w:t xml:space="preserve">      23. Шерсть от здоровых верблюдов подвергают обработке инсектицидами, упаковывают в двойную тару и после отмены ограничительных мероприятий направляют на мойку </w:t>
      </w:r>
      <w:r>
        <w:rPr>
          <w:color w:val="000000"/>
          <w:sz w:val="20"/>
        </w:rPr>
        <w:t>для обработки горячей водой, о чем делают соответствующую отметку в ветеринарном сертификате (форма № 32) утвержденном решением Комиссии таможенного союза от 7 апреля 2011 года № 607 «О формах Единых ветеринарных сертификатов на ввозимые на таможенную терр</w:t>
      </w:r>
      <w:r>
        <w:rPr>
          <w:color w:val="000000"/>
          <w:sz w:val="20"/>
        </w:rPr>
        <w:t xml:space="preserve">иторию Таможенного союза Республики Беларусь, Республики Казахстан и Российской Федерации подконтрольные товары из третьих стран»). Кожу и шерсть, снятые с павших верблюдов без </w:t>
      </w:r>
      <w:r>
        <w:rPr>
          <w:color w:val="000000"/>
          <w:sz w:val="20"/>
        </w:rPr>
        <w:lastRenderedPageBreak/>
        <w:t xml:space="preserve">предварительного ветеринарного освидетельствования сжигают. </w:t>
      </w:r>
      <w:r>
        <w:br/>
      </w:r>
      <w:r>
        <w:rPr>
          <w:color w:val="000000"/>
          <w:sz w:val="20"/>
        </w:rPr>
        <w:t xml:space="preserve">       24. Поголов</w:t>
      </w:r>
      <w:r>
        <w:rPr>
          <w:color w:val="000000"/>
          <w:sz w:val="20"/>
        </w:rPr>
        <w:t>ье верблюдов в период течения эпизоотий чумы подлежит ветеринарному наблюдению. В это время запрещается убой больных верблюдов, диагноз у которых не установлен. Убой здоровых животных производится с разрешения ветеринарного врача после десятидневного наблю</w:t>
      </w:r>
      <w:r>
        <w:rPr>
          <w:color w:val="000000"/>
          <w:sz w:val="20"/>
        </w:rPr>
        <w:t xml:space="preserve">дения за животным, павших и вынужденно забитых верблюдов подвергают исследованию на чуму. </w:t>
      </w:r>
      <w:r>
        <w:br/>
      </w:r>
      <w:r>
        <w:rPr>
          <w:color w:val="000000"/>
          <w:sz w:val="20"/>
        </w:rPr>
        <w:t>      25. Профилактическую вакцинацию верблюдов на всей территории Республики Казахстан проводят ветеринарные специалисты, под контролем территориальных подразделени</w:t>
      </w:r>
      <w:r>
        <w:rPr>
          <w:color w:val="000000"/>
          <w:sz w:val="20"/>
        </w:rPr>
        <w:t>й государственного органа в области ветеринарии, в порядке и сроки, предусмотренные инструкцией производителя по применению противочумной вакцины. Наблюдение за вакцинированными животными проводится в течение 14 дней.</w:t>
      </w:r>
      <w:r>
        <w:br/>
      </w:r>
      <w:r>
        <w:rPr>
          <w:color w:val="000000"/>
          <w:sz w:val="20"/>
        </w:rPr>
        <w:t>      26. Проведение вакцинации животн</w:t>
      </w:r>
      <w:r>
        <w:rPr>
          <w:color w:val="000000"/>
          <w:sz w:val="20"/>
        </w:rPr>
        <w:t>ых против чумы оформляют в журнале для записи ветеринарно-профилактических мероприятий (форма № 1-вет) утвержденном приказом Министра сельского хозяйства Республики Казахстан от 25 февраля 2014 года № 16-07/114, зарегистрирован в реестре государственной ре</w:t>
      </w:r>
      <w:r>
        <w:rPr>
          <w:color w:val="000000"/>
          <w:sz w:val="20"/>
        </w:rPr>
        <w:t>гистрации нормативных правовых актов за № 9342 с указанием количества вакцинированных животных, полного наименования вакцины, предприятия-изготовителя, номеров серии и контроля, даты изготовления и количества израсходованной вакцины. К журналу прилагают по</w:t>
      </w:r>
      <w:r>
        <w:rPr>
          <w:color w:val="000000"/>
          <w:sz w:val="20"/>
        </w:rPr>
        <w:t xml:space="preserve">дписанную владельцами скота опись вакцинированных животных. </w:t>
      </w:r>
      <w:r>
        <w:br/>
      </w:r>
      <w:r>
        <w:rPr>
          <w:color w:val="000000"/>
          <w:sz w:val="20"/>
        </w:rPr>
        <w:t xml:space="preserve">      27. По требованию государственных ветеринарно-санитарных инспекторов соответствующих территорий, а также подразделений местных исполнительных органов, осуществляющих деятельность в области </w:t>
      </w:r>
      <w:r>
        <w:rPr>
          <w:color w:val="000000"/>
          <w:sz w:val="20"/>
        </w:rPr>
        <w:t>ветеринарии, государственных ветеринарных организаций, созданных местными исполнительными органами, животные предоставляются для профилактической вакцинации против чумы.</w:t>
      </w:r>
      <w:r>
        <w:br/>
      </w:r>
      <w:r>
        <w:rPr>
          <w:color w:val="000000"/>
          <w:sz w:val="20"/>
        </w:rPr>
        <w:t>      28. О вновь приобретенных животных физическим и юридическим лицам необходимо соо</w:t>
      </w:r>
      <w:r>
        <w:rPr>
          <w:color w:val="000000"/>
          <w:sz w:val="20"/>
        </w:rPr>
        <w:t>бщать государственным ветеринарно-санитарным инспекторам соответствующих территорий, а также подразделениям местных исполнительных органов, осуществляющих деятельность в области ветеринарии, государственным ветеринарным организациям, созданным местными исп</w:t>
      </w:r>
      <w:r>
        <w:rPr>
          <w:color w:val="000000"/>
          <w:sz w:val="20"/>
        </w:rPr>
        <w:t>олнительными органами.</w:t>
      </w:r>
      <w:r>
        <w:br/>
      </w:r>
      <w:r>
        <w:rPr>
          <w:color w:val="000000"/>
          <w:sz w:val="20"/>
        </w:rPr>
        <w:t>      29. Запрещается вынужденный убой верблюдов без разрешения государственного ветеринарно-санитарного инспектора соответствующей территории, а также подразделений местных исполнительных органов, осуществляющих деятельность в облас</w:t>
      </w:r>
      <w:r>
        <w:rPr>
          <w:color w:val="000000"/>
          <w:sz w:val="20"/>
        </w:rPr>
        <w:t>ти ветеринарии, государственных ветеринарных организаций, созданных местными исполнительными органами.</w:t>
      </w:r>
      <w:r>
        <w:br/>
      </w:r>
      <w:r>
        <w:rPr>
          <w:color w:val="000000"/>
          <w:sz w:val="20"/>
        </w:rPr>
        <w:t xml:space="preserve">       30. О случаях заболевания, вынужденного убоя или гибели животных физические и юридические лица немедленно сообщают ветеринарно-санитарному инспект</w:t>
      </w:r>
      <w:r>
        <w:rPr>
          <w:color w:val="000000"/>
          <w:sz w:val="20"/>
        </w:rPr>
        <w:t xml:space="preserve">ору соответствующей территории. </w:t>
      </w:r>
      <w:r>
        <w:br/>
      </w:r>
      <w:r>
        <w:rPr>
          <w:color w:val="000000"/>
          <w:sz w:val="20"/>
        </w:rPr>
        <w:t xml:space="preserve">       31. В организациях по заготовке, переработке, реализации животноводческой продукции и сырья ежегодно и при приеме на работу проводится обучение правилам профилактики чумы работников, производственная деятельность кот</w:t>
      </w:r>
      <w:r>
        <w:rPr>
          <w:color w:val="000000"/>
          <w:sz w:val="20"/>
        </w:rPr>
        <w:t xml:space="preserve">орых связана с уходом, содержанием и разведением скота, хранением, транспортировкой, переработкой и реализацией животноводческого сырья и продукции. </w:t>
      </w:r>
      <w:r>
        <w:br/>
      </w:r>
      <w:r>
        <w:rPr>
          <w:color w:val="000000"/>
          <w:sz w:val="20"/>
        </w:rPr>
        <w:t xml:space="preserve">       32. Территориальные органы санитарно-ветеринарного контроля и местные исполнительные органы информи</w:t>
      </w:r>
      <w:r>
        <w:rPr>
          <w:color w:val="000000"/>
          <w:sz w:val="20"/>
        </w:rPr>
        <w:t xml:space="preserve">руют противочумные организации обо всех случаях заболеваний верблюдов с симптомами чумы, случаях с неясной клинической картиной заболевания и падеже верблюдов от неизвестных причин. </w:t>
      </w:r>
      <w:r>
        <w:br/>
      </w:r>
      <w:r>
        <w:rPr>
          <w:color w:val="000000"/>
          <w:sz w:val="20"/>
        </w:rPr>
        <w:t xml:space="preserve">      33. Организации, осуществляющие международные перевозки, владельцы </w:t>
      </w:r>
      <w:r>
        <w:rPr>
          <w:color w:val="000000"/>
          <w:sz w:val="20"/>
        </w:rPr>
        <w:t>транспортных средств и руководители пунктов пропуска через государственную границу обеспечивают доступ специалистов противочумных организаций и территориальных подразделений ведомства государственного органа в сфере санитарно-эпидемиологического благополуч</w:t>
      </w:r>
      <w:r>
        <w:rPr>
          <w:color w:val="000000"/>
          <w:sz w:val="20"/>
        </w:rPr>
        <w:t xml:space="preserve">ия населения на соответствующих территориях, осуществляющих санитарно-карантинный контроль, на территорию организации, на транспортные средства, прибывшие из стран, неблагополучных по </w:t>
      </w:r>
      <w:r>
        <w:rPr>
          <w:color w:val="000000"/>
          <w:sz w:val="20"/>
        </w:rPr>
        <w:lastRenderedPageBreak/>
        <w:t>чуме, а также в помещения временного хранения грузов и товаров для прове</w:t>
      </w:r>
      <w:r>
        <w:rPr>
          <w:color w:val="000000"/>
          <w:sz w:val="20"/>
        </w:rPr>
        <w:t>дения эпизоотологического обследования.</w:t>
      </w:r>
      <w:r>
        <w:br/>
      </w:r>
      <w:r>
        <w:rPr>
          <w:color w:val="000000"/>
          <w:sz w:val="20"/>
        </w:rPr>
        <w:t xml:space="preserve">       34. Организации, осуществляющие международные перевозки и владельцы транспортных средств по решению должностного лица, осуществляющего санитарно-карантинный контроль в пунктах пропуска через государственную гр</w:t>
      </w:r>
      <w:r>
        <w:rPr>
          <w:color w:val="000000"/>
          <w:sz w:val="20"/>
        </w:rPr>
        <w:t xml:space="preserve">аницу, направляют прибывшее транспортное средство, подозрительное на заражение чумой, на санитарную стоянку (причал, тупик, площадку) для проведения санитарно-противоэпидемических (профилактических) противочумных мероприятий. </w:t>
      </w:r>
      <w:r>
        <w:br/>
      </w:r>
      <w:r>
        <w:rPr>
          <w:color w:val="000000"/>
          <w:sz w:val="20"/>
        </w:rPr>
        <w:t>      35. Физические и юридич</w:t>
      </w:r>
      <w:r>
        <w:rPr>
          <w:color w:val="000000"/>
          <w:sz w:val="20"/>
        </w:rPr>
        <w:t xml:space="preserve">еские лица, независимо от их организационно-правовых форм и форм собственности, после получения и вскрытия контейнеров и лихтеров с товарами и грузами за пределами пунктов пропуска через государственную границу при обнаружении в них грызунов или следов их </w:t>
      </w:r>
      <w:r>
        <w:rPr>
          <w:color w:val="000000"/>
          <w:sz w:val="20"/>
        </w:rPr>
        <w:t>жизнедеятельности, а также эктопаразитов немедленно сообщают об этом в территориальные подразделения ведомства государственного органа в сфере санитарно-эпидемиологического благополучия населения на соответствующих территориях.</w:t>
      </w:r>
      <w:r>
        <w:br/>
      </w:r>
      <w:r>
        <w:rPr>
          <w:color w:val="000000"/>
          <w:sz w:val="20"/>
        </w:rPr>
        <w:t>      36. Шкурки пушных звер</w:t>
      </w:r>
      <w:r>
        <w:rPr>
          <w:color w:val="000000"/>
          <w:sz w:val="20"/>
        </w:rPr>
        <w:t xml:space="preserve">ей (суслики, сурки и другие), завезенные на территорию Республики Казахстан без ветеринарного сертификата, подлежат уничтожению в соответствии с Законом Республики Казахстан от 10 июля 2002 года «О ветеринарии». </w:t>
      </w:r>
      <w:r>
        <w:br/>
      </w:r>
      <w:r>
        <w:rPr>
          <w:color w:val="000000"/>
          <w:sz w:val="20"/>
        </w:rPr>
        <w:t xml:space="preserve">       37. Первичные противоэпидемические м</w:t>
      </w:r>
      <w:r>
        <w:rPr>
          <w:color w:val="000000"/>
          <w:sz w:val="20"/>
        </w:rPr>
        <w:t xml:space="preserve">ероприятия проводятся до официального открытия очага после возникновения подозрения на чуму у больного или умершего с подозрением на чуму человека. </w:t>
      </w:r>
      <w:r>
        <w:br/>
      </w:r>
      <w:r>
        <w:rPr>
          <w:color w:val="000000"/>
          <w:sz w:val="20"/>
        </w:rPr>
        <w:t>      38. К первичным противоэпидемическим мероприятиям относятся:</w:t>
      </w:r>
      <w:r>
        <w:br/>
      </w:r>
      <w:r>
        <w:rPr>
          <w:color w:val="000000"/>
          <w:sz w:val="20"/>
        </w:rPr>
        <w:t>      1) незамедлительная информация о в</w:t>
      </w:r>
      <w:r>
        <w:rPr>
          <w:color w:val="000000"/>
          <w:sz w:val="20"/>
        </w:rPr>
        <w:t>ыявлении больного или умершего человека с подозрением на чуму по Типовой схеме оповещения;</w:t>
      </w:r>
      <w:r>
        <w:br/>
      </w:r>
      <w:r>
        <w:rPr>
          <w:color w:val="000000"/>
          <w:sz w:val="20"/>
        </w:rPr>
        <w:t>      2) госпитализация больного в изолированную палату (бокс), доставка трупа в морг или (в случае невозможности их доставки в медицинскую организацию) дифференциро</w:t>
      </w:r>
      <w:r>
        <w:rPr>
          <w:color w:val="000000"/>
          <w:sz w:val="20"/>
        </w:rPr>
        <w:t>ванная изоляция больного (трупа) и лиц, контактировавших с ним, на месте;</w:t>
      </w:r>
      <w:r>
        <w:br/>
      </w:r>
      <w:r>
        <w:rPr>
          <w:color w:val="000000"/>
          <w:sz w:val="20"/>
        </w:rPr>
        <w:t xml:space="preserve">      3) транспортировка больного в инфекционное отделение для оказания специализированной медицинской помощи с соблюдением необходимых мер предосторожности для обеспечения личной </w:t>
      </w:r>
      <w:r>
        <w:rPr>
          <w:color w:val="000000"/>
          <w:sz w:val="20"/>
        </w:rPr>
        <w:t>безопасности (применение защитного костюма первого типа), условий изоляции и оказанием неотложной медицинской помощи, при невозможности или нежелательности транспортировки больного (подозрение на легочную или кишечную формы чумы, тяжелое состояние, отсутст</w:t>
      </w:r>
      <w:r>
        <w:rPr>
          <w:color w:val="000000"/>
          <w:sz w:val="20"/>
        </w:rPr>
        <w:t>вие специализированного транспорта), вызывается бригада специалистов к месту его нахождения;</w:t>
      </w:r>
      <w:r>
        <w:br/>
      </w:r>
      <w:r>
        <w:rPr>
          <w:color w:val="000000"/>
          <w:sz w:val="20"/>
        </w:rPr>
        <w:t>      4) сбор эпидемиологического анамнеза;</w:t>
      </w:r>
      <w:r>
        <w:br/>
      </w:r>
      <w:r>
        <w:rPr>
          <w:color w:val="000000"/>
          <w:sz w:val="20"/>
        </w:rPr>
        <w:t>      5) дезинфекция мест пребывания больного (трупа), в том числе средств его транспортировки, а также других объектов</w:t>
      </w:r>
      <w:r>
        <w:rPr>
          <w:color w:val="000000"/>
          <w:sz w:val="20"/>
        </w:rPr>
        <w:t>, которые могут оказаться зараженными.</w:t>
      </w:r>
      <w:r>
        <w:br/>
      </w:r>
      <w:r>
        <w:rPr>
          <w:color w:val="000000"/>
          <w:sz w:val="20"/>
        </w:rPr>
        <w:t xml:space="preserve">      39. Эпидемический очаг чумы открывается после официальной постановки диагноза «чума» (подтвержденный случай) специальным решением территориальной комиссии по чрезвычайным ситуациям. Этим же решением назначается </w:t>
      </w:r>
      <w:r>
        <w:rPr>
          <w:color w:val="000000"/>
          <w:sz w:val="20"/>
        </w:rPr>
        <w:t>начальник очага из числа опытных работников противочумной организации или территориальных подразделений ведомства государственного органа в сфере санитарно-эпидемиологического благополучия населения на соответствующей территории, а также создается штаб оча</w:t>
      </w:r>
      <w:r>
        <w:rPr>
          <w:color w:val="000000"/>
          <w:sz w:val="20"/>
        </w:rPr>
        <w:t>га, под руководством которого осуществляются мероприятия, изложенные ниже.</w:t>
      </w:r>
      <w:r>
        <w:br/>
      </w:r>
      <w:r>
        <w:rPr>
          <w:color w:val="000000"/>
          <w:sz w:val="20"/>
        </w:rPr>
        <w:t xml:space="preserve">       40. Санитарно-противоэпидемические (профилактические) мероприятия в эпидемическом очаге чумы состоят из двух организационно и функционально связанных разделов – локализации и</w:t>
      </w:r>
      <w:r>
        <w:rPr>
          <w:color w:val="000000"/>
          <w:sz w:val="20"/>
        </w:rPr>
        <w:t xml:space="preserve"> ликвидации очага. </w:t>
      </w:r>
      <w:r>
        <w:br/>
      </w:r>
      <w:r>
        <w:rPr>
          <w:color w:val="000000"/>
          <w:sz w:val="20"/>
        </w:rPr>
        <w:t xml:space="preserve">       41. Мероприятия по локализации и ликвидации эпидемического очага чумы организуются и проводятся в соответствии с утвержденным планом по предупреждению завоза и распространения карантинных и особо опасных инфекций соответствующей </w:t>
      </w:r>
      <w:r>
        <w:rPr>
          <w:color w:val="000000"/>
          <w:sz w:val="20"/>
        </w:rPr>
        <w:t xml:space="preserve">административно-территориальной единицы. </w:t>
      </w:r>
      <w:r>
        <w:br/>
      </w:r>
      <w:r>
        <w:rPr>
          <w:color w:val="000000"/>
          <w:sz w:val="20"/>
        </w:rPr>
        <w:t xml:space="preserve">       42. Объем и характер мероприятий определяется данными эпидемиологического </w:t>
      </w:r>
      <w:r>
        <w:rPr>
          <w:color w:val="000000"/>
          <w:sz w:val="20"/>
        </w:rPr>
        <w:lastRenderedPageBreak/>
        <w:t xml:space="preserve">расследования, которое проводится немедленно после получения заключения о выявлении случая чумы. </w:t>
      </w:r>
      <w:r>
        <w:br/>
      </w:r>
      <w:r>
        <w:rPr>
          <w:color w:val="000000"/>
          <w:sz w:val="20"/>
        </w:rPr>
        <w:t>      43. Ограничительные мероприят</w:t>
      </w:r>
      <w:r>
        <w:rPr>
          <w:color w:val="000000"/>
          <w:sz w:val="20"/>
        </w:rPr>
        <w:t xml:space="preserve">ия, в том числе карантин, в зоне эпидемического очага чумы, осуществляются в порядке, предусмотренном пунктом 4 статьи 150 Кодекса. </w:t>
      </w:r>
      <w:r>
        <w:br/>
      </w:r>
      <w:r>
        <w:rPr>
          <w:color w:val="000000"/>
          <w:sz w:val="20"/>
        </w:rPr>
        <w:t xml:space="preserve">       44. Вопросы привлечения сил и средств других ведомств для обеспечения ограничительных мероприятий в эпидемическом оч</w:t>
      </w:r>
      <w:r>
        <w:rPr>
          <w:color w:val="000000"/>
          <w:sz w:val="20"/>
        </w:rPr>
        <w:t>аге чумы, наблюдения за сельскохозяйственными и домашними животными находятся в ведении территориальной комиссии по чрезвычайным ситуациям и решаются в соответствии с территориальным планом мероприятий и по согласованию с органами местной исполнительной вл</w:t>
      </w:r>
      <w:r>
        <w:rPr>
          <w:color w:val="000000"/>
          <w:sz w:val="20"/>
        </w:rPr>
        <w:t xml:space="preserve">асти. </w:t>
      </w:r>
      <w:r>
        <w:br/>
      </w:r>
      <w:r>
        <w:rPr>
          <w:color w:val="000000"/>
          <w:sz w:val="20"/>
        </w:rPr>
        <w:t xml:space="preserve">       45. В целях обеспечения противоэпидемического режима работы и оперативного проведения санитарно-противоэпидемических (профилактических) мероприятий, персонал медицинских формирований в эпидемическом очаге чумы, с момента его открытия и до офи</w:t>
      </w:r>
      <w:r>
        <w:rPr>
          <w:color w:val="000000"/>
          <w:sz w:val="20"/>
        </w:rPr>
        <w:t xml:space="preserve">циального закрытия, переводится на казарменное положение. </w:t>
      </w:r>
      <w:r>
        <w:br/>
      </w:r>
      <w:r>
        <w:rPr>
          <w:color w:val="000000"/>
          <w:sz w:val="20"/>
        </w:rPr>
        <w:t xml:space="preserve">       46. Мероприятия по локализации очага чумы направлены на предотвращение заражения человека от больного или трупа и ограничение территориального распространения зараженных объектов биологическ</w:t>
      </w:r>
      <w:r>
        <w:rPr>
          <w:color w:val="000000"/>
          <w:sz w:val="20"/>
        </w:rPr>
        <w:t xml:space="preserve">ого и небиологического характера. Локализация очага осуществляется на этапах: </w:t>
      </w:r>
      <w:r>
        <w:br/>
      </w:r>
      <w:r>
        <w:rPr>
          <w:color w:val="000000"/>
          <w:sz w:val="20"/>
        </w:rPr>
        <w:t>      1) выявления больных чумой;</w:t>
      </w:r>
      <w:r>
        <w:br/>
      </w:r>
      <w:r>
        <w:rPr>
          <w:color w:val="000000"/>
          <w:sz w:val="20"/>
        </w:rPr>
        <w:t>      2) госпитализации больных чумой;</w:t>
      </w:r>
      <w:r>
        <w:br/>
      </w:r>
      <w:r>
        <w:rPr>
          <w:color w:val="000000"/>
          <w:sz w:val="20"/>
        </w:rPr>
        <w:t>      3) выявления умерших от чумы людей;</w:t>
      </w:r>
      <w:r>
        <w:br/>
      </w:r>
      <w:r>
        <w:rPr>
          <w:color w:val="000000"/>
          <w:sz w:val="20"/>
        </w:rPr>
        <w:t>      4) захоронения трупов умерших от чумы людей;</w:t>
      </w:r>
      <w:r>
        <w:br/>
      </w:r>
      <w:r>
        <w:rPr>
          <w:color w:val="000000"/>
          <w:sz w:val="20"/>
        </w:rPr>
        <w:t>      5) вы</w:t>
      </w:r>
      <w:r>
        <w:rPr>
          <w:color w:val="000000"/>
          <w:sz w:val="20"/>
        </w:rPr>
        <w:t>явления и изоляции лиц, контактировавших с зараженными чумой объектами;</w:t>
      </w:r>
      <w:r>
        <w:br/>
      </w:r>
      <w:r>
        <w:rPr>
          <w:color w:val="000000"/>
          <w:sz w:val="20"/>
        </w:rPr>
        <w:t>      6) определения необходимости, сроков и объема карантинных мероприятий и их реализации;</w:t>
      </w:r>
      <w:r>
        <w:br/>
      </w:r>
      <w:r>
        <w:rPr>
          <w:color w:val="000000"/>
          <w:sz w:val="20"/>
        </w:rPr>
        <w:t>      7) провизорной госпитализации лиц с симптомами, подозрительными на чуму;</w:t>
      </w:r>
      <w:r>
        <w:br/>
      </w:r>
      <w:r>
        <w:rPr>
          <w:color w:val="000000"/>
          <w:sz w:val="20"/>
        </w:rPr>
        <w:t>      8) мед</w:t>
      </w:r>
      <w:r>
        <w:rPr>
          <w:color w:val="000000"/>
          <w:sz w:val="20"/>
        </w:rPr>
        <w:t>ицинского наблюдения за населением по месту жительства и при обращении в медицинские учреждения для ускорения изоляции больных и диагностики чумы;</w:t>
      </w:r>
      <w:r>
        <w:br/>
      </w:r>
      <w:r>
        <w:rPr>
          <w:color w:val="000000"/>
          <w:sz w:val="20"/>
        </w:rPr>
        <w:t>      9) проведения текущей и заключительной дезинфекции.</w:t>
      </w:r>
      <w:r>
        <w:br/>
      </w:r>
      <w:r>
        <w:rPr>
          <w:color w:val="000000"/>
          <w:sz w:val="20"/>
        </w:rPr>
        <w:t xml:space="preserve">       47. Эпидемический очаг чумы считается ликвид</w:t>
      </w:r>
      <w:r>
        <w:rPr>
          <w:color w:val="000000"/>
          <w:sz w:val="20"/>
        </w:rPr>
        <w:t xml:space="preserve">ированным после: </w:t>
      </w:r>
      <w:r>
        <w:br/>
      </w:r>
      <w:r>
        <w:rPr>
          <w:color w:val="000000"/>
          <w:sz w:val="20"/>
        </w:rPr>
        <w:t>      1) окончания лечения и выписки больного (больных) чумой;</w:t>
      </w:r>
      <w:r>
        <w:br/>
      </w:r>
      <w:r>
        <w:rPr>
          <w:color w:val="000000"/>
          <w:sz w:val="20"/>
        </w:rPr>
        <w:t>      2) окончания профилактического лечения и выписки лиц, контактировавших с зараженными объектами;</w:t>
      </w:r>
      <w:r>
        <w:br/>
      </w:r>
      <w:r>
        <w:rPr>
          <w:color w:val="000000"/>
          <w:sz w:val="20"/>
        </w:rPr>
        <w:t>      3) завершения работ по дератизации, дезинсекции и заключительной де</w:t>
      </w:r>
      <w:r>
        <w:rPr>
          <w:color w:val="000000"/>
          <w:sz w:val="20"/>
        </w:rPr>
        <w:t>зинфекции.</w:t>
      </w:r>
      <w:r>
        <w:br/>
      </w:r>
      <w:r>
        <w:rPr>
          <w:color w:val="000000"/>
          <w:sz w:val="20"/>
        </w:rPr>
        <w:t xml:space="preserve">       48. После окончания лечения пациента выписывают при соблюдении следующих условий: </w:t>
      </w:r>
      <w:r>
        <w:br/>
      </w:r>
      <w:r>
        <w:rPr>
          <w:color w:val="000000"/>
          <w:sz w:val="20"/>
        </w:rPr>
        <w:t>      1) отсутствии клинических симптомов заболевания;</w:t>
      </w:r>
      <w:r>
        <w:br/>
      </w:r>
      <w:r>
        <w:rPr>
          <w:color w:val="000000"/>
          <w:sz w:val="20"/>
        </w:rPr>
        <w:t>      2) нормализации лабораторных анализов крови и мочи;</w:t>
      </w:r>
      <w:r>
        <w:br/>
      </w:r>
      <w:r>
        <w:rPr>
          <w:color w:val="000000"/>
          <w:sz w:val="20"/>
        </w:rPr>
        <w:t xml:space="preserve">      3) стабильно нормальной температуры </w:t>
      </w:r>
      <w:r>
        <w:rPr>
          <w:color w:val="000000"/>
          <w:sz w:val="20"/>
        </w:rPr>
        <w:t>тела в течение 6 дней при кожной, ангинозной и бубонной формах чумы или в течение 10 дней при легочной и септической формах, а также менингеальных и кишечных осложнениях;</w:t>
      </w:r>
      <w:r>
        <w:br/>
      </w:r>
      <w:r>
        <w:rPr>
          <w:color w:val="000000"/>
          <w:sz w:val="20"/>
        </w:rPr>
        <w:t>      4) однократном отрицательном результате бактериологического исследования матери</w:t>
      </w:r>
      <w:r>
        <w:rPr>
          <w:color w:val="000000"/>
          <w:sz w:val="20"/>
        </w:rPr>
        <w:t>ала, взятого через сутки после окончания антибиотикотерапии.</w:t>
      </w:r>
      <w:r>
        <w:br/>
      </w:r>
      <w:r>
        <w:rPr>
          <w:color w:val="000000"/>
          <w:sz w:val="20"/>
        </w:rPr>
        <w:t xml:space="preserve">       49. После выписки реконвалесцент подлежит диспансерному наблюдению в течение трех месяцев. </w:t>
      </w:r>
      <w:r>
        <w:br/>
      </w:r>
      <w:r>
        <w:rPr>
          <w:color w:val="000000"/>
          <w:sz w:val="20"/>
        </w:rPr>
        <w:t xml:space="preserve">       50. Медицинские организации в период существования эпидемического очага обеспечивают: </w:t>
      </w:r>
      <w:r>
        <w:br/>
      </w:r>
      <w:r>
        <w:rPr>
          <w:color w:val="000000"/>
          <w:sz w:val="20"/>
        </w:rPr>
        <w:t xml:space="preserve">  </w:t>
      </w:r>
      <w:r>
        <w:rPr>
          <w:color w:val="000000"/>
          <w:sz w:val="20"/>
        </w:rPr>
        <w:t xml:space="preserve">     1) выявление больных с симптомами чумы на всех этапах оказания медицинской помощи населению при осуществлении медицинского наблюдения за населением в форме подворных обходов и проведение первичных противоэпидемических мероприятий; </w:t>
      </w:r>
      <w:r>
        <w:br/>
      </w:r>
      <w:r>
        <w:rPr>
          <w:color w:val="000000"/>
          <w:sz w:val="20"/>
        </w:rPr>
        <w:t>      2) забор мате</w:t>
      </w:r>
      <w:r>
        <w:rPr>
          <w:color w:val="000000"/>
          <w:sz w:val="20"/>
        </w:rPr>
        <w:t>риала от больного работниками медицинских организаций в присутствии специалистов противочумной организации или лаборатории особо опасных инфекций государственных организаций, осуществляющих деятельность в сфере санитарно-</w:t>
      </w:r>
      <w:r>
        <w:rPr>
          <w:color w:val="000000"/>
          <w:sz w:val="20"/>
        </w:rPr>
        <w:lastRenderedPageBreak/>
        <w:t>эпидемиологического благополучия на</w:t>
      </w:r>
      <w:r>
        <w:rPr>
          <w:color w:val="000000"/>
          <w:sz w:val="20"/>
        </w:rPr>
        <w:t>селения на соответствующих территориях;</w:t>
      </w:r>
      <w:r>
        <w:br/>
      </w:r>
      <w:r>
        <w:rPr>
          <w:color w:val="000000"/>
          <w:sz w:val="20"/>
        </w:rPr>
        <w:t>      3) организацию транспортировки больных специализированным автотранспортом, их госпитализацию, клинико-эпидемиологическое и лабораторное обследование, лечение, а также проведение текущей дезинфекции;</w:t>
      </w:r>
      <w:r>
        <w:br/>
      </w:r>
      <w:r>
        <w:rPr>
          <w:color w:val="000000"/>
          <w:sz w:val="20"/>
        </w:rPr>
        <w:t>      4) из</w:t>
      </w:r>
      <w:r>
        <w:rPr>
          <w:color w:val="000000"/>
          <w:sz w:val="20"/>
        </w:rPr>
        <w:t>оляцию, обследование и экстренную профилактику лиц, контактировавших с больными;</w:t>
      </w:r>
      <w:r>
        <w:br/>
      </w:r>
      <w:r>
        <w:rPr>
          <w:color w:val="000000"/>
          <w:sz w:val="20"/>
        </w:rPr>
        <w:t>      5) провизорную госпитализацию всех больных с сигнальными признаками чумы, изоляцию контактных с проведением медицинского наблюдения и экстренной профилактики в течение в</w:t>
      </w:r>
      <w:r>
        <w:rPr>
          <w:color w:val="000000"/>
          <w:sz w:val="20"/>
        </w:rPr>
        <w:t>сего инкубационного периода;</w:t>
      </w:r>
      <w:r>
        <w:br/>
      </w:r>
      <w:r>
        <w:rPr>
          <w:color w:val="000000"/>
          <w:sz w:val="20"/>
        </w:rPr>
        <w:t>      6) патологоанатомическое вскрытие умерших от острых инфекционных заболеваний неясной этиологии, подозрительных на наличие заболевания чумой, а также во всех случаях скоропостижной смерти лиц, не обращавшихся за медицинско</w:t>
      </w:r>
      <w:r>
        <w:rPr>
          <w:color w:val="000000"/>
          <w:sz w:val="20"/>
        </w:rPr>
        <w:t>й помощью, с целью установления патологоанатомического диагноза и забора соответствующего материала для исследования.</w:t>
      </w:r>
      <w:r>
        <w:br/>
      </w:r>
      <w:r>
        <w:rPr>
          <w:color w:val="000000"/>
          <w:sz w:val="20"/>
        </w:rPr>
        <w:t xml:space="preserve">       51. Вскрытие умерших от чумы, взятие от них материала для исследования на чуму и его транспортировку в специализированные лаборатор</w:t>
      </w:r>
      <w:r>
        <w:rPr>
          <w:color w:val="000000"/>
          <w:sz w:val="20"/>
        </w:rPr>
        <w:t xml:space="preserve">ии производят в присутствии специалистов противочумных организаций. </w:t>
      </w:r>
      <w:r>
        <w:br/>
      </w:r>
      <w:r>
        <w:rPr>
          <w:color w:val="000000"/>
          <w:sz w:val="20"/>
        </w:rPr>
        <w:t xml:space="preserve">       52. Перевозка трупа к месту захоронения производится на выделенном транспорте в металлическом или деревянном гробу бригадой эвакуаторов в защитной одежде 1 типа, укомплектованному </w:t>
      </w:r>
      <w:r>
        <w:rPr>
          <w:color w:val="000000"/>
          <w:sz w:val="20"/>
        </w:rPr>
        <w:t xml:space="preserve">в соответствии с документами нормирования. </w:t>
      </w:r>
      <w:r>
        <w:br/>
      </w:r>
      <w:r>
        <w:rPr>
          <w:color w:val="000000"/>
          <w:sz w:val="20"/>
        </w:rPr>
        <w:t xml:space="preserve">       53. Захоронение умершего от чумы проводится с учетом местных религиозно-этнических обычаев на общем кладбище силами коммунальной службы территории в присутствии специалиста противочумной организации. 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54. Физические и юридические лица, независимо от их ведомственной принадлежности и форм собственности, в эпидемическом очаге чумы обеспечивают выполнение санитарно-противоэпидемических (профилактических) мероприятий, направленных на предупреждение распро</w:t>
      </w:r>
      <w:r>
        <w:rPr>
          <w:color w:val="000000"/>
          <w:sz w:val="20"/>
        </w:rPr>
        <w:t>странения заболевания чумой в эпидемическом очаге, в соответствии с настоящими Санитарными правилами.</w:t>
      </w:r>
    </w:p>
    <w:p w:rsidR="008C5B7D" w:rsidRDefault="00D874DB">
      <w:pPr>
        <w:spacing w:after="0"/>
      </w:pPr>
      <w:bookmarkStart w:id="7" w:name="z147"/>
      <w:bookmarkEnd w:id="6"/>
      <w:r>
        <w:rPr>
          <w:b/>
          <w:color w:val="000000"/>
        </w:rPr>
        <w:t xml:space="preserve">   3. Санитарно-эпидемиологические требования к организации и</w:t>
      </w:r>
      <w:r>
        <w:br/>
      </w:r>
      <w:r>
        <w:rPr>
          <w:b/>
          <w:color w:val="000000"/>
        </w:rPr>
        <w:t>проведению санитарно-противоэпидемических (профилактических)</w:t>
      </w:r>
      <w:r>
        <w:br/>
      </w:r>
      <w:r>
        <w:rPr>
          <w:b/>
          <w:color w:val="000000"/>
        </w:rPr>
        <w:t>мероприятий по предупреждению х</w:t>
      </w:r>
      <w:r>
        <w:rPr>
          <w:b/>
          <w:color w:val="000000"/>
        </w:rPr>
        <w:t>олеры</w:t>
      </w:r>
    </w:p>
    <w:p w:rsidR="008C5B7D" w:rsidRDefault="00D874DB">
      <w:pPr>
        <w:spacing w:after="0"/>
      </w:pPr>
      <w:bookmarkStart w:id="8" w:name="z148"/>
      <w:bookmarkEnd w:id="7"/>
      <w:r>
        <w:rPr>
          <w:color w:val="000000"/>
          <w:sz w:val="20"/>
        </w:rPr>
        <w:t>      55. Санитарно-противоэпидемические (профилактические) мероприятия проводятся в соответствии с Классификацией заболеваний, обусловленных холерным вибрионом, указанной в приложении 3 к настоящим Санитарным правилам.</w:t>
      </w:r>
      <w:r>
        <w:br/>
      </w:r>
      <w:r>
        <w:rPr>
          <w:color w:val="000000"/>
          <w:sz w:val="20"/>
        </w:rPr>
        <w:t xml:space="preserve">      56. Территориальные </w:t>
      </w:r>
      <w:r>
        <w:rPr>
          <w:color w:val="000000"/>
          <w:sz w:val="20"/>
        </w:rPr>
        <w:t>подразделения ведомства государственного органа в сфере санитарно-эпидемиологического благополучия населения соответствующих территорий совместно с местными органами государственного здравоохранением и территориальными противочумными организациями участвую</w:t>
      </w:r>
      <w:r>
        <w:rPr>
          <w:color w:val="000000"/>
          <w:sz w:val="20"/>
        </w:rPr>
        <w:t>т в разработке санитарно-противоэпидемических (профилактических) планов мероприятий по холере, при составлении которых учитываются:</w:t>
      </w:r>
      <w:r>
        <w:br/>
      </w:r>
      <w:r>
        <w:rPr>
          <w:color w:val="000000"/>
          <w:sz w:val="20"/>
        </w:rPr>
        <w:t>      1) данные анализа завоза холеры и выделения холерных вибрионов из объектов окружающей среды;</w:t>
      </w:r>
      <w:r>
        <w:br/>
      </w:r>
      <w:r>
        <w:rPr>
          <w:color w:val="000000"/>
          <w:sz w:val="20"/>
        </w:rPr>
        <w:t>      2) климатогеографич</w:t>
      </w:r>
      <w:r>
        <w:rPr>
          <w:color w:val="000000"/>
          <w:sz w:val="20"/>
        </w:rPr>
        <w:t>еские особенности;</w:t>
      </w:r>
      <w:r>
        <w:br/>
      </w:r>
      <w:r>
        <w:rPr>
          <w:color w:val="000000"/>
          <w:sz w:val="20"/>
        </w:rPr>
        <w:t>      3) соседство со странами, неблагополучными по холере, с водоемами, берущими начало за рубежом;</w:t>
      </w:r>
      <w:r>
        <w:br/>
      </w:r>
      <w:r>
        <w:rPr>
          <w:color w:val="000000"/>
          <w:sz w:val="20"/>
        </w:rPr>
        <w:t>      4) транспортные связи;</w:t>
      </w:r>
      <w:r>
        <w:br/>
      </w:r>
      <w:r>
        <w:rPr>
          <w:color w:val="000000"/>
          <w:sz w:val="20"/>
        </w:rPr>
        <w:t>      5) миграционные процессы;</w:t>
      </w:r>
      <w:r>
        <w:br/>
      </w:r>
      <w:r>
        <w:rPr>
          <w:color w:val="000000"/>
          <w:sz w:val="20"/>
        </w:rPr>
        <w:t>      6) санитарно-гигиеническое состояние территории (водоснабжение, канал</w:t>
      </w:r>
      <w:r>
        <w:rPr>
          <w:color w:val="000000"/>
          <w:sz w:val="20"/>
        </w:rPr>
        <w:t>изация, санитарная очистка);</w:t>
      </w:r>
      <w:r>
        <w:br/>
      </w:r>
      <w:r>
        <w:rPr>
          <w:color w:val="000000"/>
          <w:sz w:val="20"/>
        </w:rPr>
        <w:t>      7) характер и условия рекреационного (места отдыха, пляжи, аквапарки, бассейны и др.) и бытового водопользования;</w:t>
      </w:r>
      <w:r>
        <w:br/>
      </w:r>
      <w:r>
        <w:rPr>
          <w:color w:val="000000"/>
          <w:sz w:val="20"/>
        </w:rPr>
        <w:t>      8) обычаи населения.</w:t>
      </w:r>
      <w:r>
        <w:br/>
      </w:r>
      <w:r>
        <w:rPr>
          <w:color w:val="000000"/>
          <w:sz w:val="20"/>
        </w:rPr>
        <w:t xml:space="preserve">      57. Планы мероприятий утверждаются местными исполнительными органами в </w:t>
      </w:r>
      <w:r>
        <w:rPr>
          <w:color w:val="000000"/>
          <w:sz w:val="20"/>
        </w:rPr>
        <w:lastRenderedPageBreak/>
        <w:t>соо</w:t>
      </w:r>
      <w:r>
        <w:rPr>
          <w:color w:val="000000"/>
          <w:sz w:val="20"/>
        </w:rPr>
        <w:t>тветствии с подпунктом 1 пункта 1 статьи 27 Закона Республики Казахстан от 23 января 2001 года «О местном государственном управлении и самоуправлении в Республике Казахстан».</w:t>
      </w:r>
      <w:r>
        <w:br/>
      </w:r>
      <w:r>
        <w:rPr>
          <w:color w:val="000000"/>
          <w:sz w:val="20"/>
        </w:rPr>
        <w:t xml:space="preserve">       58. Планы санитарно-противоэпидемических (профилактических) мероприятий по</w:t>
      </w:r>
      <w:r>
        <w:rPr>
          <w:color w:val="000000"/>
          <w:sz w:val="20"/>
        </w:rPr>
        <w:t xml:space="preserve"> холере включают следующее: </w:t>
      </w:r>
      <w:r>
        <w:br/>
      </w:r>
      <w:r>
        <w:rPr>
          <w:color w:val="000000"/>
          <w:sz w:val="20"/>
        </w:rPr>
        <w:t>      1) вопросы обеспечения готовности и взаимодействия медицинских, санитарно-профилактических, территориальных противочумных организаций и ведомственных медицинских служб на случай эпидемических осложнений по холере;</w:t>
      </w:r>
      <w:r>
        <w:br/>
      </w:r>
      <w:r>
        <w:rPr>
          <w:color w:val="000000"/>
          <w:sz w:val="20"/>
        </w:rPr>
        <w:t>      2</w:t>
      </w:r>
      <w:r>
        <w:rPr>
          <w:color w:val="000000"/>
          <w:sz w:val="20"/>
        </w:rPr>
        <w:t>) обеспечение постоянного эпидемиологического слежения за холерой с учетом степени потенциальной опасности (завоза) реализации путей и факторов передачи холеры, других кишечных инфекций;</w:t>
      </w:r>
      <w:r>
        <w:br/>
      </w:r>
      <w:r>
        <w:rPr>
          <w:color w:val="000000"/>
          <w:sz w:val="20"/>
        </w:rPr>
        <w:t>      3) комплекс санитарно-противоэпидемических мероприятий, направл</w:t>
      </w:r>
      <w:r>
        <w:rPr>
          <w:color w:val="000000"/>
          <w:sz w:val="20"/>
        </w:rPr>
        <w:t>енных на своевременную локализацию и ликвидацию очага холеры, а также с расчетом необходимых для этого сил и средств с учетом возможности возникновения единичных и массовых случаев холеры;</w:t>
      </w:r>
      <w:r>
        <w:br/>
      </w:r>
      <w:r>
        <w:rPr>
          <w:color w:val="000000"/>
          <w:sz w:val="20"/>
        </w:rPr>
        <w:t>      4) обеспечение готовности медицинских работников к проведению</w:t>
      </w:r>
      <w:r>
        <w:rPr>
          <w:color w:val="000000"/>
          <w:sz w:val="20"/>
        </w:rPr>
        <w:t xml:space="preserve"> санитарно-противоэпидемических (профилактических) мероприятий по холере;</w:t>
      </w:r>
      <w:r>
        <w:br/>
      </w:r>
      <w:r>
        <w:rPr>
          <w:color w:val="000000"/>
          <w:sz w:val="20"/>
        </w:rPr>
        <w:t>      5) поддержание готовности медицинских организаций к развертыванию медицинских формирований для проведения санитарно-противоэпидемических мероприятий по холере;</w:t>
      </w:r>
      <w:r>
        <w:br/>
      </w:r>
      <w:r>
        <w:rPr>
          <w:color w:val="000000"/>
          <w:sz w:val="20"/>
        </w:rPr>
        <w:t>      6) подгото</w:t>
      </w:r>
      <w:r>
        <w:rPr>
          <w:color w:val="000000"/>
          <w:sz w:val="20"/>
        </w:rPr>
        <w:t>вку медицинского персонала специализированных формирований, развертываемых для локализации и ликвидации очагов холеры;</w:t>
      </w:r>
      <w:r>
        <w:br/>
      </w:r>
      <w:r>
        <w:rPr>
          <w:color w:val="000000"/>
          <w:sz w:val="20"/>
        </w:rPr>
        <w:t>      7) выполнение всех видов работ, позволяющих осуществлять качественное слежение за загрязнением объектов внешней среды холерными виб</w:t>
      </w:r>
      <w:r>
        <w:rPr>
          <w:color w:val="000000"/>
          <w:sz w:val="20"/>
        </w:rPr>
        <w:t>рионами и случаями инфицирования людей этими микроорганизмами;</w:t>
      </w:r>
      <w:r>
        <w:br/>
      </w:r>
      <w:r>
        <w:rPr>
          <w:color w:val="000000"/>
          <w:sz w:val="20"/>
        </w:rPr>
        <w:t>      8) проведение санитарно-просветительной работы.</w:t>
      </w:r>
      <w:r>
        <w:br/>
      </w:r>
      <w:r>
        <w:rPr>
          <w:color w:val="000000"/>
          <w:sz w:val="20"/>
        </w:rPr>
        <w:t xml:space="preserve">       59. Эпидемиологическое наблюдение по холере на территории Республики Казахстан осуществляется дифференцированно, с учетом типов терр</w:t>
      </w:r>
      <w:r>
        <w:rPr>
          <w:color w:val="000000"/>
          <w:sz w:val="20"/>
        </w:rPr>
        <w:t xml:space="preserve">иторий по комплексу факторов, обуславливающих эпидемическую опасность по этой инфекции. </w:t>
      </w:r>
      <w:r>
        <w:br/>
      </w:r>
      <w:r>
        <w:rPr>
          <w:color w:val="000000"/>
          <w:sz w:val="20"/>
        </w:rPr>
        <w:t>      60. Исследования на холеру выполняют специалисты бактериологических лабораторий государственных организаций, осуществляющих деятельность в сфере санитарно-эпидем</w:t>
      </w:r>
      <w:r>
        <w:rPr>
          <w:color w:val="000000"/>
          <w:sz w:val="20"/>
        </w:rPr>
        <w:t>иологического благополучия населения на соответствующих территориях и противочумных организаций, имеющих соответствующую лицензию и разрешение режимной комиссии в соответствии с документами нормирования.</w:t>
      </w:r>
      <w:r>
        <w:br/>
      </w:r>
      <w:r>
        <w:rPr>
          <w:color w:val="000000"/>
          <w:sz w:val="20"/>
        </w:rPr>
        <w:t xml:space="preserve">       61. На холеру исследуется материал из объекто</w:t>
      </w:r>
      <w:r>
        <w:rPr>
          <w:color w:val="000000"/>
          <w:sz w:val="20"/>
        </w:rPr>
        <w:t>в внешней среды, от больных острыми кишечными инфекциями (далее – ОКИ), а также от лиц, составляющих группы риска (лица, поступающие в учреждения специального режима, социальной реабилитации, психоневрологические диспансеры и лица без определенного места ж</w:t>
      </w:r>
      <w:r>
        <w:rPr>
          <w:color w:val="000000"/>
          <w:sz w:val="20"/>
        </w:rPr>
        <w:t xml:space="preserve">ительства и работы). </w:t>
      </w:r>
      <w:r>
        <w:br/>
      </w:r>
      <w:r>
        <w:rPr>
          <w:color w:val="000000"/>
          <w:sz w:val="20"/>
        </w:rPr>
        <w:t xml:space="preserve">       62. Группы населения и объекты внешней среды, а также период и частоту их обследования на холеру определяет ведомство государственного органа в сфере санитарно-эпидемиологического благополучия населения. </w:t>
      </w:r>
      <w:r>
        <w:br/>
      </w:r>
      <w:r>
        <w:rPr>
          <w:color w:val="000000"/>
          <w:sz w:val="20"/>
        </w:rPr>
        <w:t xml:space="preserve">       63. Направленно</w:t>
      </w:r>
      <w:r>
        <w:rPr>
          <w:color w:val="000000"/>
          <w:sz w:val="20"/>
        </w:rPr>
        <w:t xml:space="preserve">сть и объекты, подлежащие исследованию на холеру, определяются сложившейся эпидемической ситуацией. </w:t>
      </w:r>
      <w:r>
        <w:br/>
      </w:r>
      <w:r>
        <w:rPr>
          <w:color w:val="000000"/>
          <w:sz w:val="20"/>
        </w:rPr>
        <w:t xml:space="preserve">       64. На всей территории Республики Казахстан независимо от сезона года подлежат обследованию на холеру: </w:t>
      </w:r>
      <w:r>
        <w:br/>
      </w:r>
      <w:r>
        <w:rPr>
          <w:color w:val="000000"/>
          <w:sz w:val="20"/>
        </w:rPr>
        <w:t>      1) больные ОКИ, имеющие водянистую диа</w:t>
      </w:r>
      <w:r>
        <w:rPr>
          <w:color w:val="000000"/>
          <w:sz w:val="20"/>
        </w:rPr>
        <w:t>рею, рвоту в сочетании с признаками обезвоживания (судороги мышц, снижение тургора кожи и другие);</w:t>
      </w:r>
      <w:r>
        <w:br/>
      </w:r>
      <w:r>
        <w:rPr>
          <w:color w:val="000000"/>
          <w:sz w:val="20"/>
        </w:rPr>
        <w:t>      2) умершие от ОКИ неясной этиологии.</w:t>
      </w:r>
      <w:r>
        <w:br/>
      </w:r>
      <w:r>
        <w:rPr>
          <w:color w:val="000000"/>
          <w:sz w:val="20"/>
        </w:rPr>
        <w:t xml:space="preserve">       65. По эпидемиологическим показаниям обследуются: </w:t>
      </w:r>
      <w:r>
        <w:br/>
      </w:r>
      <w:r>
        <w:rPr>
          <w:color w:val="000000"/>
          <w:sz w:val="20"/>
        </w:rPr>
        <w:t>      1) все больные ОКИ;</w:t>
      </w:r>
      <w:r>
        <w:br/>
      </w:r>
      <w:r>
        <w:rPr>
          <w:color w:val="000000"/>
          <w:sz w:val="20"/>
        </w:rPr>
        <w:t>      2) беженцы, прибывшие из</w:t>
      </w:r>
      <w:r>
        <w:rPr>
          <w:color w:val="000000"/>
          <w:sz w:val="20"/>
        </w:rPr>
        <w:t xml:space="preserve"> неблагополучных по холере стран;</w:t>
      </w:r>
      <w:r>
        <w:br/>
      </w:r>
      <w:r>
        <w:rPr>
          <w:color w:val="000000"/>
          <w:sz w:val="20"/>
        </w:rPr>
        <w:t xml:space="preserve">      3) граждане, прибывшие из неблагополучных по этой инфекции стран и заболевшие в </w:t>
      </w:r>
      <w:r>
        <w:rPr>
          <w:color w:val="000000"/>
          <w:sz w:val="20"/>
        </w:rPr>
        <w:lastRenderedPageBreak/>
        <w:t>течение пяти дней с момента прибытия;</w:t>
      </w:r>
      <w:r>
        <w:br/>
      </w:r>
      <w:r>
        <w:rPr>
          <w:color w:val="000000"/>
          <w:sz w:val="20"/>
        </w:rPr>
        <w:t>      4) лица, относящиеся к группе риска.</w:t>
      </w:r>
      <w:r>
        <w:br/>
      </w:r>
      <w:r>
        <w:rPr>
          <w:color w:val="000000"/>
          <w:sz w:val="20"/>
        </w:rPr>
        <w:t xml:space="preserve">       66. С учетом эпидемиологических и санитарно-гиги</w:t>
      </w:r>
      <w:r>
        <w:rPr>
          <w:color w:val="000000"/>
          <w:sz w:val="20"/>
        </w:rPr>
        <w:t xml:space="preserve">енических показаний осуществляется бактериологическое исследование на наличие холерных вибрионов воды поверхностных водоемов и источников питьевой воды: </w:t>
      </w:r>
      <w:r>
        <w:br/>
      </w:r>
      <w:r>
        <w:rPr>
          <w:color w:val="000000"/>
          <w:sz w:val="20"/>
        </w:rPr>
        <w:t>      1) в зонах санитарной охраны водозабора для централизованного хозяйственно-питьевого водоснабжен</w:t>
      </w:r>
      <w:r>
        <w:rPr>
          <w:color w:val="000000"/>
          <w:sz w:val="20"/>
        </w:rPr>
        <w:t>ия;</w:t>
      </w:r>
      <w:r>
        <w:br/>
      </w:r>
      <w:r>
        <w:rPr>
          <w:color w:val="000000"/>
          <w:sz w:val="20"/>
        </w:rPr>
        <w:t>      2) в местах сброса хозяйственно-бытовых сточных вод;</w:t>
      </w:r>
      <w:r>
        <w:br/>
      </w:r>
      <w:r>
        <w:rPr>
          <w:color w:val="000000"/>
          <w:sz w:val="20"/>
        </w:rPr>
        <w:t>      3) в местах организованного рекреационного водопользования;</w:t>
      </w:r>
      <w:r>
        <w:br/>
      </w:r>
      <w:r>
        <w:rPr>
          <w:color w:val="000000"/>
          <w:sz w:val="20"/>
        </w:rPr>
        <w:t>      4) источники питьевого водоснабжения.</w:t>
      </w:r>
      <w:r>
        <w:br/>
      </w:r>
      <w:r>
        <w:rPr>
          <w:color w:val="000000"/>
          <w:sz w:val="20"/>
        </w:rPr>
        <w:t xml:space="preserve">       67. При выявлении холерных вибрионов O1 (или O139), non О1 от больных или кл</w:t>
      </w:r>
      <w:r>
        <w:rPr>
          <w:color w:val="000000"/>
          <w:sz w:val="20"/>
        </w:rPr>
        <w:t xml:space="preserve">инически здоровых людей и из объектов окружающей среды холерных вибрионов О1 (или O139) до выяснения токсигенности штаммов санитарно-противоэпидемические мероприятия проводятся в полном объеме. </w:t>
      </w:r>
      <w:r>
        <w:br/>
      </w:r>
      <w:r>
        <w:rPr>
          <w:color w:val="000000"/>
          <w:sz w:val="20"/>
        </w:rPr>
        <w:t xml:space="preserve">       68. При выделении из воды поверхностных водоемов холер</w:t>
      </w:r>
      <w:r>
        <w:rPr>
          <w:color w:val="000000"/>
          <w:sz w:val="20"/>
        </w:rPr>
        <w:t xml:space="preserve">ных вибрионов O1 или O139, лизирующих эритроциты барана (не продуцирующих холероген) проводятся мероприятия в ограниченном объеме: </w:t>
      </w:r>
      <w:r>
        <w:br/>
      </w:r>
      <w:r>
        <w:rPr>
          <w:color w:val="000000"/>
          <w:sz w:val="20"/>
        </w:rPr>
        <w:t>      1) увеличивается количество точек забора проб воды поверхностных водоемов, частота взятия до 2-3 раз в неделю – до пол</w:t>
      </w:r>
      <w:r>
        <w:rPr>
          <w:color w:val="000000"/>
          <w:sz w:val="20"/>
        </w:rPr>
        <w:t>учения трехкратного отрицательного результата;</w:t>
      </w:r>
      <w:r>
        <w:br/>
      </w:r>
      <w:r>
        <w:rPr>
          <w:color w:val="000000"/>
          <w:sz w:val="20"/>
        </w:rPr>
        <w:t>      2) осуществляется однократное бактериологическое обследование на холеру поступивших в стационар больных ОКИ.</w:t>
      </w:r>
      <w:r>
        <w:br/>
      </w:r>
      <w:r>
        <w:rPr>
          <w:color w:val="000000"/>
          <w:sz w:val="20"/>
        </w:rPr>
        <w:t xml:space="preserve">       69. При выделении из воды поверхностных водоемов холерных вибрионов O1 или O139, не лиз</w:t>
      </w:r>
      <w:r>
        <w:rPr>
          <w:color w:val="000000"/>
          <w:sz w:val="20"/>
        </w:rPr>
        <w:t xml:space="preserve">ирующих эритроциты барана (продуцирующих холероген) проводятся мероприятия в полном объеме: </w:t>
      </w:r>
      <w:r>
        <w:br/>
      </w:r>
      <w:r>
        <w:rPr>
          <w:color w:val="000000"/>
          <w:sz w:val="20"/>
        </w:rPr>
        <w:t>      1) в населенных пунктах, не имеющих централизованного водоснабжения, не допускается использование без предварительного обеззараживания воды из открытых водое</w:t>
      </w:r>
      <w:r>
        <w:rPr>
          <w:color w:val="000000"/>
          <w:sz w:val="20"/>
        </w:rPr>
        <w:t>мов для питья;</w:t>
      </w:r>
      <w:r>
        <w:br/>
      </w:r>
      <w:r>
        <w:rPr>
          <w:color w:val="000000"/>
          <w:sz w:val="20"/>
        </w:rPr>
        <w:t>      2) организуется доставка безопасной питьевой воды;</w:t>
      </w:r>
      <w:r>
        <w:br/>
      </w:r>
      <w:r>
        <w:rPr>
          <w:color w:val="000000"/>
          <w:sz w:val="20"/>
        </w:rPr>
        <w:t>      3) организации обеспечиваются только хлорированной или свежекипяченой водой;</w:t>
      </w:r>
      <w:r>
        <w:br/>
      </w:r>
      <w:r>
        <w:rPr>
          <w:color w:val="000000"/>
          <w:sz w:val="20"/>
        </w:rPr>
        <w:t>      4) вводятся ограничения на водопользование поверхностными водоемами, загрязненными возбудителям</w:t>
      </w:r>
      <w:r>
        <w:rPr>
          <w:color w:val="000000"/>
          <w:sz w:val="20"/>
        </w:rPr>
        <w:t>и холеры. Сроки, объем, характер ограничительных мероприятий определяется в каждом конкретном случае территориальным подразделением ведомства государственного органа в сфере санитарно-эпидемиологического благополучия населения на соответствующих территория</w:t>
      </w:r>
      <w:r>
        <w:rPr>
          <w:color w:val="000000"/>
          <w:sz w:val="20"/>
        </w:rPr>
        <w:t>х;</w:t>
      </w:r>
      <w:r>
        <w:br/>
      </w:r>
      <w:r>
        <w:rPr>
          <w:color w:val="000000"/>
          <w:sz w:val="20"/>
        </w:rPr>
        <w:t>      5) увеличивается количество точек забора проб воды поверхностных водоемов с ежедневным исследованием до трехкратного отрицательного результата;</w:t>
      </w:r>
      <w:r>
        <w:br/>
      </w:r>
      <w:r>
        <w:rPr>
          <w:color w:val="000000"/>
          <w:sz w:val="20"/>
        </w:rPr>
        <w:t>      6) проводится активное выявление и госпитализация больных ОКИ;</w:t>
      </w:r>
      <w:r>
        <w:br/>
      </w:r>
      <w:r>
        <w:rPr>
          <w:color w:val="000000"/>
          <w:sz w:val="20"/>
        </w:rPr>
        <w:t xml:space="preserve">      7) осуществляется </w:t>
      </w:r>
      <w:r>
        <w:rPr>
          <w:color w:val="000000"/>
          <w:sz w:val="20"/>
        </w:rPr>
        <w:t>бактериологическое обследование на холеру больных ОКИ, поступающих в стационар или оставленных на дому, трехкратно в течение часа;</w:t>
      </w:r>
      <w:r>
        <w:br/>
      </w:r>
      <w:r>
        <w:rPr>
          <w:color w:val="000000"/>
          <w:sz w:val="20"/>
        </w:rPr>
        <w:t xml:space="preserve">      8) вводится исследование на холеру источников питьевой воды и сточных вод с учетом данных санитарно-эпидемиологических </w:t>
      </w:r>
      <w:r>
        <w:rPr>
          <w:color w:val="000000"/>
          <w:sz w:val="20"/>
        </w:rPr>
        <w:t>обследований;</w:t>
      </w:r>
      <w:r>
        <w:br/>
      </w:r>
      <w:r>
        <w:rPr>
          <w:color w:val="000000"/>
          <w:sz w:val="20"/>
        </w:rPr>
        <w:t>      9) проводится эпидемиологическое обследование с целью установления источников контаминирования поверхностных водоемов;</w:t>
      </w:r>
      <w:r>
        <w:br/>
      </w:r>
      <w:r>
        <w:rPr>
          <w:color w:val="000000"/>
          <w:sz w:val="20"/>
        </w:rPr>
        <w:t>      10) проводится серологическое обследование групп риска населения с целью обнаружения потенциальных источников и</w:t>
      </w:r>
      <w:r>
        <w:rPr>
          <w:color w:val="000000"/>
          <w:sz w:val="20"/>
        </w:rPr>
        <w:t>нфекции.</w:t>
      </w:r>
      <w:r>
        <w:br/>
      </w:r>
      <w:r>
        <w:rPr>
          <w:color w:val="000000"/>
          <w:sz w:val="20"/>
        </w:rPr>
        <w:t xml:space="preserve">       70. При обнаружении холерных вибрионов O1, non O1 или O139 в пробах питьевой воды немедленно производится ее гиперхлорирование и запрещается употребление не кипяченой воды. В случае неэффективности хлорирования осуществляют подкисление пить</w:t>
      </w:r>
      <w:r>
        <w:rPr>
          <w:color w:val="000000"/>
          <w:sz w:val="20"/>
        </w:rPr>
        <w:t xml:space="preserve">евой воды уксусной или муравьиной кислотой. Подкисление питьевой воды проводят под контролем рН, которая не должна быть ниже 6,0. Расчет потребности в той или иной кислоте выполняют на месте с учетом объема обрабатываемой воды. </w:t>
      </w:r>
      <w:r>
        <w:br/>
      </w:r>
      <w:r>
        <w:rPr>
          <w:color w:val="000000"/>
          <w:sz w:val="20"/>
        </w:rPr>
        <w:lastRenderedPageBreak/>
        <w:t xml:space="preserve">       71. При выделении то</w:t>
      </w:r>
      <w:r>
        <w:rPr>
          <w:color w:val="000000"/>
          <w:sz w:val="20"/>
        </w:rPr>
        <w:t xml:space="preserve">ксигенных холерных вибрионов из хозяйственно-бытовых сточных вод: </w:t>
      </w:r>
      <w:r>
        <w:br/>
      </w:r>
      <w:r>
        <w:rPr>
          <w:color w:val="000000"/>
          <w:sz w:val="20"/>
        </w:rPr>
        <w:t>      1) вводятся ограничительные мероприятия на водопользование из поверхностных водоемов;</w:t>
      </w:r>
      <w:r>
        <w:br/>
      </w:r>
      <w:r>
        <w:rPr>
          <w:color w:val="000000"/>
          <w:sz w:val="20"/>
        </w:rPr>
        <w:t>      2) увеличивается количество точек забора проб воды поверхностных водоемов ниже сброса сточн</w:t>
      </w:r>
      <w:r>
        <w:rPr>
          <w:color w:val="000000"/>
          <w:sz w:val="20"/>
        </w:rPr>
        <w:t>ых вод, исследования проводятся ежедневно до трехкратного отрицательного результата;</w:t>
      </w:r>
      <w:r>
        <w:br/>
      </w:r>
      <w:r>
        <w:rPr>
          <w:color w:val="000000"/>
          <w:sz w:val="20"/>
        </w:rPr>
        <w:t>      3) проводится эпидемиологическое расследование с целью установления источников контаминирования сточных вод;</w:t>
      </w:r>
      <w:r>
        <w:br/>
      </w:r>
      <w:r>
        <w:rPr>
          <w:color w:val="000000"/>
          <w:sz w:val="20"/>
        </w:rPr>
        <w:t xml:space="preserve">      4) осуществляется бактериологическое исследование </w:t>
      </w:r>
      <w:r>
        <w:rPr>
          <w:color w:val="000000"/>
          <w:sz w:val="20"/>
        </w:rPr>
        <w:t>на холеру больных ОКИ, поступающих в стационары (с учетом данных эпидемиологического расследования) - трехкратно;</w:t>
      </w:r>
      <w:r>
        <w:br/>
      </w:r>
      <w:r>
        <w:rPr>
          <w:color w:val="000000"/>
          <w:sz w:val="20"/>
        </w:rPr>
        <w:t>      5) исследование на холеру трупов всех умерших с явлениями острого гастроэнтерита;</w:t>
      </w:r>
      <w:r>
        <w:br/>
      </w:r>
      <w:r>
        <w:rPr>
          <w:color w:val="000000"/>
          <w:sz w:val="20"/>
        </w:rPr>
        <w:t>      6) не допускается полив сточными водами огородов</w:t>
      </w:r>
      <w:r>
        <w:rPr>
          <w:color w:val="000000"/>
          <w:sz w:val="20"/>
        </w:rPr>
        <w:t xml:space="preserve"> и садовых участков.</w:t>
      </w:r>
      <w:r>
        <w:br/>
      </w:r>
      <w:r>
        <w:rPr>
          <w:color w:val="000000"/>
          <w:sz w:val="20"/>
        </w:rPr>
        <w:t>      72. При обнаружении холерных вибрионов O1, non O1 или O139 в материале от больных ОКИ или клинически здоровых людей объем проводимых мероприятий определяется в соответствии с Классификацией заболеваний, обусловленных холерным виб</w:t>
      </w:r>
      <w:r>
        <w:rPr>
          <w:color w:val="000000"/>
          <w:sz w:val="20"/>
        </w:rPr>
        <w:t>рионом, указанной в приложении 3 к настоящим Санитарным правилам.</w:t>
      </w:r>
      <w:r>
        <w:br/>
      </w:r>
      <w:r>
        <w:rPr>
          <w:color w:val="000000"/>
          <w:sz w:val="20"/>
        </w:rPr>
        <w:t xml:space="preserve">       73. Санитарно-просветительная работа осуществляется вне зависимости от эпидемической ситуации и направлена на соблюдение чистоты территорий жилых, производственных помещений, личной г</w:t>
      </w:r>
      <w:r>
        <w:rPr>
          <w:color w:val="000000"/>
          <w:sz w:val="20"/>
        </w:rPr>
        <w:t xml:space="preserve">игиены, своевременное обращение за медицинской помощью при появлении первых признаков желудочно-кишечных расстройств. </w:t>
      </w:r>
      <w:r>
        <w:br/>
      </w:r>
      <w:r>
        <w:rPr>
          <w:color w:val="000000"/>
          <w:sz w:val="20"/>
        </w:rPr>
        <w:t xml:space="preserve">       74. При выделении холерного вибриона O1 или O139 из проб воды информация о них и изолированные культуры направляются на исследован</w:t>
      </w:r>
      <w:r>
        <w:rPr>
          <w:color w:val="000000"/>
          <w:sz w:val="20"/>
        </w:rPr>
        <w:t xml:space="preserve">ие по установлению их эпидемической опасности. Выделенные культуры направляются в противочумные организации с паспортами, которые должны содержать следующие сведения: </w:t>
      </w:r>
      <w:r>
        <w:br/>
      </w:r>
      <w:r>
        <w:rPr>
          <w:color w:val="000000"/>
          <w:sz w:val="20"/>
        </w:rPr>
        <w:t>      1) название водоема, где обнаружены холерные вибрионы;</w:t>
      </w:r>
      <w:r>
        <w:br/>
      </w:r>
      <w:r>
        <w:rPr>
          <w:color w:val="000000"/>
          <w:sz w:val="20"/>
        </w:rPr>
        <w:t>      2) название населенно</w:t>
      </w:r>
      <w:r>
        <w:rPr>
          <w:color w:val="000000"/>
          <w:sz w:val="20"/>
        </w:rPr>
        <w:t>го пункта и район, где расположен водоем;</w:t>
      </w:r>
      <w:r>
        <w:br/>
      </w:r>
      <w:r>
        <w:rPr>
          <w:color w:val="000000"/>
          <w:sz w:val="20"/>
        </w:rPr>
        <w:t>      3) дата забора пробы и дата выделения культуры;</w:t>
      </w:r>
      <w:r>
        <w:br/>
      </w:r>
      <w:r>
        <w:rPr>
          <w:color w:val="000000"/>
          <w:sz w:val="20"/>
        </w:rPr>
        <w:t>      4) установленные свойства полученной культуры.</w:t>
      </w:r>
      <w:r>
        <w:br/>
      </w:r>
      <w:r>
        <w:rPr>
          <w:color w:val="000000"/>
          <w:sz w:val="20"/>
        </w:rPr>
        <w:t xml:space="preserve">       75. При обнаружении холерных вибрионов O1, O139 или non O1 в материале от больных ОКИ или здоровых л</w:t>
      </w:r>
      <w:r>
        <w:rPr>
          <w:color w:val="000000"/>
          <w:sz w:val="20"/>
        </w:rPr>
        <w:t>юдей информация согласно схеме оповещения немедленно передается в государственный орган в сфере санитарно-эпидемиологического благополучия населения согласно Типовой схеме оповещения. Информация направляется также и в том случае, если диагноз был установле</w:t>
      </w:r>
      <w:r>
        <w:rPr>
          <w:color w:val="000000"/>
          <w:sz w:val="20"/>
        </w:rPr>
        <w:t xml:space="preserve">н у больного только клинически. </w:t>
      </w:r>
      <w:r>
        <w:br/>
      </w:r>
      <w:r>
        <w:rPr>
          <w:color w:val="000000"/>
          <w:sz w:val="20"/>
        </w:rPr>
        <w:t xml:space="preserve">       76. Информация должна содержать следующие данные: </w:t>
      </w:r>
      <w:r>
        <w:br/>
      </w:r>
      <w:r>
        <w:rPr>
          <w:color w:val="000000"/>
          <w:sz w:val="20"/>
        </w:rPr>
        <w:t>      1) фамилия, имя, отчество заболевшего, возраст (год рождения);</w:t>
      </w:r>
      <w:r>
        <w:br/>
      </w:r>
      <w:r>
        <w:rPr>
          <w:color w:val="000000"/>
          <w:sz w:val="20"/>
        </w:rPr>
        <w:t>      2) место жительства (адрес), профессия, место работы, учебы;</w:t>
      </w:r>
      <w:r>
        <w:br/>
      </w:r>
      <w:r>
        <w:rPr>
          <w:color w:val="000000"/>
          <w:sz w:val="20"/>
        </w:rPr>
        <w:t>      3) дата заболевания, кл</w:t>
      </w:r>
      <w:r>
        <w:rPr>
          <w:color w:val="000000"/>
          <w:sz w:val="20"/>
        </w:rPr>
        <w:t>инический диагноз;</w:t>
      </w:r>
      <w:r>
        <w:br/>
      </w:r>
      <w:r>
        <w:rPr>
          <w:color w:val="000000"/>
          <w:sz w:val="20"/>
        </w:rPr>
        <w:t>      4) дата взятия материала и бактериологического подтверждения диагноза;</w:t>
      </w:r>
      <w:r>
        <w:br/>
      </w:r>
      <w:r>
        <w:rPr>
          <w:color w:val="000000"/>
          <w:sz w:val="20"/>
        </w:rPr>
        <w:t>      5) сведения об эпидемиологическом анамнезе;</w:t>
      </w:r>
      <w:r>
        <w:br/>
      </w:r>
      <w:r>
        <w:rPr>
          <w:color w:val="000000"/>
          <w:sz w:val="20"/>
        </w:rPr>
        <w:t>      6) свойства изолированной культуры.</w:t>
      </w:r>
      <w:r>
        <w:br/>
      </w:r>
      <w:r>
        <w:rPr>
          <w:color w:val="000000"/>
          <w:sz w:val="20"/>
        </w:rPr>
        <w:t xml:space="preserve">       77. В случае регистрации повторных заболеваний холерой информ</w:t>
      </w:r>
      <w:r>
        <w:rPr>
          <w:color w:val="000000"/>
          <w:sz w:val="20"/>
        </w:rPr>
        <w:t xml:space="preserve">ация должна содержать сведения об источнике инфекции, факторе и пути его передачи. Кроме того, необходимо представлять материалы с указанием причин возникновения эпидемического осложнения. </w:t>
      </w:r>
      <w:r>
        <w:br/>
      </w:r>
      <w:r>
        <w:rPr>
          <w:color w:val="000000"/>
          <w:sz w:val="20"/>
        </w:rPr>
        <w:t xml:space="preserve">       78. Ретроспективный эпидемиологический анализ по холере про</w:t>
      </w:r>
      <w:r>
        <w:rPr>
          <w:color w:val="000000"/>
          <w:sz w:val="20"/>
        </w:rPr>
        <w:t xml:space="preserve">водится с учетом токсигенности холерных вибрионов и включает: </w:t>
      </w:r>
      <w:r>
        <w:br/>
      </w:r>
      <w:r>
        <w:rPr>
          <w:color w:val="000000"/>
          <w:sz w:val="20"/>
        </w:rPr>
        <w:t>      1) определение уровня инфицированности (число больных холерой на 100 тысяч населения);</w:t>
      </w:r>
      <w:r>
        <w:br/>
      </w:r>
      <w:r>
        <w:rPr>
          <w:color w:val="000000"/>
          <w:sz w:val="20"/>
        </w:rPr>
        <w:t xml:space="preserve">      2) интенсивность и сроки выделения холерных вибрионов из объектов окружающей </w:t>
      </w:r>
      <w:r>
        <w:rPr>
          <w:color w:val="000000"/>
          <w:sz w:val="20"/>
        </w:rPr>
        <w:lastRenderedPageBreak/>
        <w:t>среды;</w:t>
      </w:r>
      <w:r>
        <w:br/>
      </w:r>
      <w:r>
        <w:rPr>
          <w:color w:val="000000"/>
          <w:sz w:val="20"/>
        </w:rPr>
        <w:t>      3) п</w:t>
      </w:r>
      <w:r>
        <w:rPr>
          <w:color w:val="000000"/>
          <w:sz w:val="20"/>
        </w:rPr>
        <w:t>ричины возникновения эпидемических вспышек холеры, основные факторы и пути передачи инфекции;</w:t>
      </w:r>
      <w:r>
        <w:br/>
      </w:r>
      <w:r>
        <w:rPr>
          <w:color w:val="000000"/>
          <w:sz w:val="20"/>
        </w:rPr>
        <w:t>      4) условия, способствовавшие распространению холеры;</w:t>
      </w:r>
      <w:r>
        <w:br/>
      </w:r>
      <w:r>
        <w:rPr>
          <w:color w:val="000000"/>
          <w:sz w:val="20"/>
        </w:rPr>
        <w:t>      5) эффективность проведенных мероприятий;</w:t>
      </w:r>
      <w:r>
        <w:br/>
      </w:r>
      <w:r>
        <w:rPr>
          <w:color w:val="000000"/>
          <w:sz w:val="20"/>
        </w:rPr>
        <w:t>      6) анализ заболеваемости ОКИ и заболеваний неуста</w:t>
      </w:r>
      <w:r>
        <w:rPr>
          <w:color w:val="000000"/>
          <w:sz w:val="20"/>
        </w:rPr>
        <w:t>новленной этиологии во взаимосвязи с санитарным фоном, условиями рекреационного водопользования для обоснования проведения санитарно-противоэпидемических (профилактических) мероприятий.</w:t>
      </w:r>
      <w:r>
        <w:br/>
      </w:r>
      <w:r>
        <w:rPr>
          <w:color w:val="000000"/>
          <w:sz w:val="20"/>
        </w:rPr>
        <w:t>      79. При возникновении эпидемических осложнений по холере в заруб</w:t>
      </w:r>
      <w:r>
        <w:rPr>
          <w:color w:val="000000"/>
          <w:sz w:val="20"/>
        </w:rPr>
        <w:t>ежных странах, с которыми Республика Казахстан имеет прямые экономические, туристические, хозяйственно-торговые и другие виды связи, проводятся мероприятия в порядке, предусмотренном пунктом 2 статьи 21 Кодекса.</w:t>
      </w:r>
      <w:r>
        <w:br/>
      </w:r>
      <w:r>
        <w:rPr>
          <w:color w:val="000000"/>
          <w:sz w:val="20"/>
        </w:rPr>
        <w:t>      80. Медицинская организация, выявившая</w:t>
      </w:r>
      <w:r>
        <w:rPr>
          <w:color w:val="000000"/>
          <w:sz w:val="20"/>
        </w:rPr>
        <w:t xml:space="preserve"> больного или подозрительного на заболевание холерой, немедленно информирует территориальные подразделения государственного органа в сфере санитарно-эпидемиологического благополучия населения на соответствующих территориях, противочумные организации соглас</w:t>
      </w:r>
      <w:r>
        <w:rPr>
          <w:color w:val="000000"/>
          <w:sz w:val="20"/>
        </w:rPr>
        <w:t>но Типовой схеме оповещения. В информации указываются:</w:t>
      </w:r>
      <w:r>
        <w:br/>
      </w:r>
      <w:r>
        <w:rPr>
          <w:color w:val="000000"/>
          <w:sz w:val="20"/>
        </w:rPr>
        <w:t>      1) место, где выявлен больной;</w:t>
      </w:r>
      <w:r>
        <w:br/>
      </w:r>
      <w:r>
        <w:rPr>
          <w:color w:val="000000"/>
          <w:sz w:val="20"/>
        </w:rPr>
        <w:t>      2) время его обнаружения;</w:t>
      </w:r>
      <w:r>
        <w:br/>
      </w:r>
      <w:r>
        <w:rPr>
          <w:color w:val="000000"/>
          <w:sz w:val="20"/>
        </w:rPr>
        <w:t>      3) диагноз – клинический или бактериологический;</w:t>
      </w:r>
      <w:r>
        <w:br/>
      </w:r>
      <w:r>
        <w:rPr>
          <w:color w:val="000000"/>
          <w:sz w:val="20"/>
        </w:rPr>
        <w:t>      4) число контактных лиц;</w:t>
      </w:r>
      <w:r>
        <w:br/>
      </w:r>
      <w:r>
        <w:rPr>
          <w:color w:val="000000"/>
          <w:sz w:val="20"/>
        </w:rPr>
        <w:t>      5) принятые меры (место изоляции больных</w:t>
      </w:r>
      <w:r>
        <w:rPr>
          <w:color w:val="000000"/>
          <w:sz w:val="20"/>
        </w:rPr>
        <w:t xml:space="preserve"> и контактных лиц, время забора у них материала для исследования на холеру).</w:t>
      </w:r>
      <w:r>
        <w:br/>
      </w:r>
      <w:r>
        <w:rPr>
          <w:color w:val="000000"/>
          <w:sz w:val="20"/>
        </w:rPr>
        <w:t xml:space="preserve">       81. Список контактных лиц должен составляться по предъявляемым документам, удостоверяющим личность с указанием домашнего адреса и телефона, для туристов – с указанием фирмы</w:t>
      </w:r>
      <w:r>
        <w:rPr>
          <w:color w:val="000000"/>
          <w:sz w:val="20"/>
        </w:rPr>
        <w:t xml:space="preserve"> – организатора тура. </w:t>
      </w:r>
      <w:r>
        <w:br/>
      </w:r>
      <w:r>
        <w:rPr>
          <w:color w:val="000000"/>
          <w:sz w:val="20"/>
        </w:rPr>
        <w:t>      82. Медицинские организации, независимо от форм собственности и ведомственной принадлежности, для проведения санитарно-противоэпидемических (профилактических) мероприятий по холере обеспечивают наличие комплектов для забора мат</w:t>
      </w:r>
      <w:r>
        <w:rPr>
          <w:color w:val="000000"/>
          <w:sz w:val="20"/>
        </w:rPr>
        <w:t>ериала, защитных костюмов, средств индивидуальной профилактики персонала, дезинфицирующих средств в соответствии с требованиями к обеспеченности защитных костюмов, для забора проб, средствами индивидуальной защиты, дезинфицирующих средств и солевыми раство</w:t>
      </w:r>
      <w:r>
        <w:rPr>
          <w:color w:val="000000"/>
          <w:sz w:val="20"/>
        </w:rPr>
        <w:t xml:space="preserve">рами в медицинских организациях, в государственных организациях в сфере санитарно-эпидемиологического благополучия населения, указанными в приложении 2 к настоящим Санитарным правилам. </w:t>
      </w:r>
      <w:r>
        <w:br/>
      </w:r>
      <w:r>
        <w:rPr>
          <w:color w:val="000000"/>
          <w:sz w:val="20"/>
        </w:rPr>
        <w:t xml:space="preserve">       83. При обнаружении холерного вибриона O1, О139 или non O1 в ма</w:t>
      </w:r>
      <w:r>
        <w:rPr>
          <w:color w:val="000000"/>
          <w:sz w:val="20"/>
        </w:rPr>
        <w:t xml:space="preserve">териале от больного ОКИ или здорового человека медицинские организации организуют и проводят санитарно-противоэпидемические мероприятия по холере. </w:t>
      </w:r>
      <w:r>
        <w:br/>
      </w:r>
      <w:r>
        <w:rPr>
          <w:color w:val="000000"/>
          <w:sz w:val="20"/>
        </w:rPr>
        <w:t xml:space="preserve">       84. При выявлении холерных вибрионов от больных или клинически здоровых людей проводится: </w:t>
      </w:r>
      <w:r>
        <w:br/>
      </w:r>
      <w:r>
        <w:rPr>
          <w:color w:val="000000"/>
          <w:sz w:val="20"/>
        </w:rPr>
        <w:t>      1) г</w:t>
      </w:r>
      <w:r>
        <w:rPr>
          <w:color w:val="000000"/>
          <w:sz w:val="20"/>
        </w:rPr>
        <w:t>оспитализация и лечение лиц, от которых были выделены культуры холерного вибриона;</w:t>
      </w:r>
      <w:r>
        <w:br/>
      </w:r>
      <w:r>
        <w:rPr>
          <w:color w:val="000000"/>
          <w:sz w:val="20"/>
        </w:rPr>
        <w:t>      2) уточняются свойства выделенных культур. До определения эпидемической значимости штаммов санитарно-противоэпидемические мероприятия проводятся в полном объеме;</w:t>
      </w:r>
      <w:r>
        <w:br/>
      </w:r>
      <w:r>
        <w:rPr>
          <w:color w:val="000000"/>
          <w:sz w:val="20"/>
        </w:rPr>
        <w:t>     </w:t>
      </w:r>
      <w:r>
        <w:rPr>
          <w:color w:val="000000"/>
          <w:sz w:val="20"/>
        </w:rPr>
        <w:t xml:space="preserve"> 3) при установлении клинического диагноза холеры у больного ОКИ объем мероприятий зависит от свойства выделенной культуры (продуцирующий или не продуцирующий холероген).</w:t>
      </w:r>
      <w:r>
        <w:br/>
      </w:r>
      <w:r>
        <w:rPr>
          <w:color w:val="000000"/>
          <w:sz w:val="20"/>
        </w:rPr>
        <w:t xml:space="preserve">       85. В случае выделения от больных (здоровых лиц) ОКИ холерных вибрионов O1, O1</w:t>
      </w:r>
      <w:r>
        <w:rPr>
          <w:color w:val="000000"/>
          <w:sz w:val="20"/>
        </w:rPr>
        <w:t xml:space="preserve">39 и non O1, продуцирующих холерный токсин, (холероген «+», гемолиз «–») проводятся организационные мероприятия. </w:t>
      </w:r>
      <w:r>
        <w:br/>
      </w:r>
      <w:r>
        <w:rPr>
          <w:color w:val="000000"/>
          <w:sz w:val="20"/>
        </w:rPr>
        <w:t xml:space="preserve">       86. После получения заключения организации здравоохранения о заболевании холерой, территория, где проживал или находился выявленный бол</w:t>
      </w:r>
      <w:r>
        <w:rPr>
          <w:color w:val="000000"/>
          <w:sz w:val="20"/>
        </w:rPr>
        <w:t xml:space="preserve">ьной, объявляется очагом. </w:t>
      </w:r>
      <w:r>
        <w:br/>
      </w:r>
      <w:r>
        <w:rPr>
          <w:color w:val="000000"/>
          <w:sz w:val="20"/>
        </w:rPr>
        <w:lastRenderedPageBreak/>
        <w:t>      87. Эпидемический очаг холеры открывается после официальной постановки диагноза «холера» (подтвержденный случай) специальным решением территориальной комиссии по чрезвычайным ситуациям. Этим же решением назначается начальни</w:t>
      </w:r>
      <w:r>
        <w:rPr>
          <w:color w:val="000000"/>
          <w:sz w:val="20"/>
        </w:rPr>
        <w:t>к очага из числа опытных работников противочумной организации или территориальных подразделений ведомства государственного органа в сфере санитарно-эпидемиологического благополучия населения на соответствующих территориях, а также создается штаб очага, под</w:t>
      </w:r>
      <w:r>
        <w:rPr>
          <w:color w:val="000000"/>
          <w:sz w:val="20"/>
        </w:rPr>
        <w:t xml:space="preserve"> руководством которого осуществляются мероприятия, изложенные ниже.</w:t>
      </w:r>
      <w:r>
        <w:br/>
      </w:r>
      <w:r>
        <w:rPr>
          <w:color w:val="000000"/>
          <w:sz w:val="20"/>
        </w:rPr>
        <w:t xml:space="preserve">       88. Ведомство государственного органа в сфере санитарно-эпидемиологического благополучия населения при необходимости направляет в очаг холеры специальные медицинские формирования (с</w:t>
      </w:r>
      <w:r>
        <w:rPr>
          <w:color w:val="000000"/>
          <w:sz w:val="20"/>
        </w:rPr>
        <w:t xml:space="preserve">пециальная противоэпидемическая бригада), отдельные специализированные лаборатории, инфекционные стационары). </w:t>
      </w:r>
      <w:r>
        <w:br/>
      </w:r>
      <w:r>
        <w:rPr>
          <w:color w:val="000000"/>
          <w:sz w:val="20"/>
        </w:rPr>
        <w:t xml:space="preserve">       89. Границы территории, на которой вводятся те или иные ограничительные меры, определяются по данным эпидемиологического обследования, сан</w:t>
      </w:r>
      <w:r>
        <w:rPr>
          <w:color w:val="000000"/>
          <w:sz w:val="20"/>
        </w:rPr>
        <w:t xml:space="preserve">итарно-гигиенических условий и коммунального благоустройства территории. </w:t>
      </w:r>
      <w:r>
        <w:br/>
      </w:r>
      <w:r>
        <w:rPr>
          <w:color w:val="000000"/>
          <w:sz w:val="20"/>
        </w:rPr>
        <w:t xml:space="preserve">       90. Для ликвидации очага холеры территориальными подразделениями ведомства государственного органа в сфере санитарно-эпидемиологического благополучия населения на соответствую</w:t>
      </w:r>
      <w:r>
        <w:rPr>
          <w:color w:val="000000"/>
          <w:sz w:val="20"/>
        </w:rPr>
        <w:t xml:space="preserve">щих территориях привлекаются специалисты местного органа государственного управления здравоохранением по профилю. </w:t>
      </w:r>
      <w:r>
        <w:br/>
      </w:r>
      <w:r>
        <w:rPr>
          <w:color w:val="000000"/>
          <w:sz w:val="20"/>
        </w:rPr>
        <w:t xml:space="preserve">       91. Для выполнения аналитических, экспертных и других работ по ликвидации очага могут привлекаться специалисты по профилю (по согласов</w:t>
      </w:r>
      <w:r>
        <w:rPr>
          <w:color w:val="000000"/>
          <w:sz w:val="20"/>
        </w:rPr>
        <w:t xml:space="preserve">анию с их руководителями). </w:t>
      </w:r>
      <w:r>
        <w:br/>
      </w:r>
      <w:r>
        <w:rPr>
          <w:color w:val="000000"/>
          <w:sz w:val="20"/>
        </w:rPr>
        <w:t xml:space="preserve">       92. Работа по локализации и ликвидации эпидемического очага холеры организуется и проводится в соответствии с планом мероприятий по предупреждению завоза и распространения карантинных и особо опасных инфекций соответствую</w:t>
      </w:r>
      <w:r>
        <w:rPr>
          <w:color w:val="000000"/>
          <w:sz w:val="20"/>
        </w:rPr>
        <w:t xml:space="preserve">щей административно-территориальной единицы Республики Казахстан. </w:t>
      </w:r>
      <w:r>
        <w:br/>
      </w:r>
      <w:r>
        <w:rPr>
          <w:color w:val="000000"/>
          <w:sz w:val="20"/>
        </w:rPr>
        <w:t xml:space="preserve">       93. Объем и характер мероприятий определяется данными эпидемиологического обследования, которое проводится немедленно после получения заключения о выявлении случая холеры. План преду</w:t>
      </w:r>
      <w:r>
        <w:rPr>
          <w:color w:val="000000"/>
          <w:sz w:val="20"/>
        </w:rPr>
        <w:t xml:space="preserve">сматривает: </w:t>
      </w:r>
      <w:r>
        <w:br/>
      </w:r>
      <w:r>
        <w:rPr>
          <w:color w:val="000000"/>
          <w:sz w:val="20"/>
        </w:rPr>
        <w:t>      1) госпитализацию больных и подозрительных случаях на заболевание холерой в инфекционный стационар для больных холерой;</w:t>
      </w:r>
      <w:r>
        <w:br/>
      </w:r>
      <w:r>
        <w:rPr>
          <w:color w:val="000000"/>
          <w:sz w:val="20"/>
        </w:rPr>
        <w:t>      2) эпидемиологическое расследование каждого случая заболевания холерой, вибрионосительства;</w:t>
      </w:r>
      <w:r>
        <w:br/>
      </w:r>
      <w:r>
        <w:rPr>
          <w:color w:val="000000"/>
          <w:sz w:val="20"/>
        </w:rPr>
        <w:t>      3) выявление,</w:t>
      </w:r>
      <w:r>
        <w:rPr>
          <w:color w:val="000000"/>
          <w:sz w:val="20"/>
        </w:rPr>
        <w:t xml:space="preserve"> изоляция, трехкратное взятие материала для лабораторного исследования на наличие холерного вибриона и профилактическое лечение контактных лиц (членов семей и близких родственников) и лиц, находившихся в одинаковых условиях по риску заражения;</w:t>
      </w:r>
      <w:r>
        <w:br/>
      </w:r>
      <w:r>
        <w:rPr>
          <w:color w:val="000000"/>
          <w:sz w:val="20"/>
        </w:rPr>
        <w:t>      4) акт</w:t>
      </w:r>
      <w:r>
        <w:rPr>
          <w:color w:val="000000"/>
          <w:sz w:val="20"/>
        </w:rPr>
        <w:t>ивное выявление всех больных ОКИ с диареями и рвотой, их госпитализация в провизорный стационар и трехкратное взятие материала в течение одного часа для лабораторного исследования на наличие холерного вибриона;</w:t>
      </w:r>
      <w:r>
        <w:br/>
      </w:r>
      <w:r>
        <w:rPr>
          <w:color w:val="000000"/>
          <w:sz w:val="20"/>
        </w:rPr>
        <w:t>      5) вскрытие и бактериологическое обслед</w:t>
      </w:r>
      <w:r>
        <w:rPr>
          <w:color w:val="000000"/>
          <w:sz w:val="20"/>
        </w:rPr>
        <w:t>ование на холеру умерших от ОКИ;</w:t>
      </w:r>
      <w:r>
        <w:br/>
      </w:r>
      <w:r>
        <w:rPr>
          <w:color w:val="000000"/>
          <w:sz w:val="20"/>
        </w:rPr>
        <w:t>      6) увеличение объемов и кратности бактериологических исследований на холеру объектов окружающей среды, в том числе и сточных вод, а также представителей водного и околоводного биоценоза;</w:t>
      </w:r>
      <w:r>
        <w:br/>
      </w:r>
      <w:r>
        <w:rPr>
          <w:color w:val="000000"/>
          <w:sz w:val="20"/>
        </w:rPr>
        <w:t>      7) введение ограничитель</w:t>
      </w:r>
      <w:r>
        <w:rPr>
          <w:color w:val="000000"/>
          <w:sz w:val="20"/>
        </w:rPr>
        <w:t>ных мероприятий на водопользование поверхностными водоемами в зависимости от конкретной эпидемической обстановки и санитарно-гигиенических условий территории;</w:t>
      </w:r>
      <w:r>
        <w:br/>
      </w:r>
      <w:r>
        <w:rPr>
          <w:color w:val="000000"/>
          <w:sz w:val="20"/>
        </w:rPr>
        <w:t>      8) оперативный эпидемиологический анализ заболеваемости холерой с учетом миграции населения</w:t>
      </w:r>
      <w:r>
        <w:rPr>
          <w:color w:val="000000"/>
          <w:sz w:val="20"/>
        </w:rPr>
        <w:t xml:space="preserve"> и выявлением особенностей водопользования;</w:t>
      </w:r>
      <w:r>
        <w:br/>
      </w:r>
      <w:r>
        <w:rPr>
          <w:color w:val="000000"/>
          <w:sz w:val="20"/>
        </w:rPr>
        <w:t>      9) усиление санитарно-эпидемиологического надзора за местами рекреационного водопользования, объектами общественного питания, пищевой промышленности и торговли пищевыми продуктами, водопроводными и канализа</w:t>
      </w:r>
      <w:r>
        <w:rPr>
          <w:color w:val="000000"/>
          <w:sz w:val="20"/>
        </w:rPr>
        <w:t>ционными сооружениями;</w:t>
      </w:r>
      <w:r>
        <w:br/>
      </w:r>
      <w:r>
        <w:rPr>
          <w:color w:val="000000"/>
          <w:sz w:val="20"/>
        </w:rPr>
        <w:t xml:space="preserve">      10) лабораторное обследование на холеру отдельных групп населения по </w:t>
      </w:r>
      <w:r>
        <w:rPr>
          <w:color w:val="000000"/>
          <w:sz w:val="20"/>
        </w:rPr>
        <w:lastRenderedPageBreak/>
        <w:t>эпидемиологическим показаниям;</w:t>
      </w:r>
      <w:r>
        <w:br/>
      </w:r>
      <w:r>
        <w:rPr>
          <w:color w:val="000000"/>
          <w:sz w:val="20"/>
        </w:rPr>
        <w:t>      11) проведение экстренной профилактики антибиотиками контактных лиц;</w:t>
      </w:r>
      <w:r>
        <w:br/>
      </w:r>
      <w:r>
        <w:rPr>
          <w:color w:val="000000"/>
          <w:sz w:val="20"/>
        </w:rPr>
        <w:t>      12) текущая и заключительная дезинфекция в оча</w:t>
      </w:r>
      <w:r>
        <w:rPr>
          <w:color w:val="000000"/>
          <w:sz w:val="20"/>
        </w:rPr>
        <w:t>гах;</w:t>
      </w:r>
      <w:r>
        <w:br/>
      </w:r>
      <w:r>
        <w:rPr>
          <w:color w:val="000000"/>
          <w:sz w:val="20"/>
        </w:rPr>
        <w:t>      13) представление текущей и заключительной информации в вышестоящие органы здравоохранения.</w:t>
      </w:r>
      <w:r>
        <w:br/>
      </w:r>
      <w:r>
        <w:rPr>
          <w:color w:val="000000"/>
          <w:sz w:val="20"/>
        </w:rPr>
        <w:t xml:space="preserve">       94. Все указанные мероприятия проводятся совместно с территориальными противочумными организациями. </w:t>
      </w:r>
      <w:r>
        <w:br/>
      </w:r>
      <w:r>
        <w:rPr>
          <w:color w:val="000000"/>
          <w:sz w:val="20"/>
        </w:rPr>
        <w:t xml:space="preserve">       95. Для эффективного и своевременного </w:t>
      </w:r>
      <w:r>
        <w:rPr>
          <w:color w:val="000000"/>
          <w:sz w:val="20"/>
        </w:rPr>
        <w:t xml:space="preserve">проведения мероприятий по локализации и ликвидации возникшего очага холеры, оперативным планом предусматривается обеспечение каждой медицинской организации оперативной бесперебойной связью (телефон, радио, факс, телетайп, электронная почта). </w:t>
      </w:r>
      <w:r>
        <w:br/>
      </w:r>
      <w:r>
        <w:rPr>
          <w:color w:val="000000"/>
          <w:sz w:val="20"/>
        </w:rPr>
        <w:t xml:space="preserve">       96. Оч</w:t>
      </w:r>
      <w:r>
        <w:rPr>
          <w:color w:val="000000"/>
          <w:sz w:val="20"/>
        </w:rPr>
        <w:t xml:space="preserve">аг считается ликвидированным через 10 дней после госпитализации последнего больного и проведения заключительной дезинфекции. </w:t>
      </w:r>
      <w:r>
        <w:br/>
      </w:r>
      <w:r>
        <w:rPr>
          <w:color w:val="000000"/>
          <w:sz w:val="20"/>
        </w:rPr>
        <w:t xml:space="preserve">       97. Инфекционный стационар продолжает работу до выписки последнего госпитализированного, а бактериологическая лаборатория, </w:t>
      </w:r>
      <w:r>
        <w:rPr>
          <w:color w:val="000000"/>
          <w:sz w:val="20"/>
        </w:rPr>
        <w:t xml:space="preserve">выполнявшая исследование материала на холеру, – до срока, определяемого сложившейся ситуацией и проведения необходимого объема исследования материала на холеру, позволяющего оценить качество выполненных санитарно-противоэпидемических мероприятий. </w:t>
      </w:r>
      <w:r>
        <w:br/>
      </w:r>
      <w:r>
        <w:rPr>
          <w:color w:val="000000"/>
          <w:sz w:val="20"/>
        </w:rPr>
        <w:t xml:space="preserve">       9</w:t>
      </w:r>
      <w:r>
        <w:rPr>
          <w:color w:val="000000"/>
          <w:sz w:val="20"/>
        </w:rPr>
        <w:t>8. Эпидемиологическое обследование в очаге проводят эпидемиологи групп, выполняющих санитарно-противоэпидемическую работу. Каждая группа состоит из эпидемиолога и помощника эпидемиолога, за группой закрепляют автомобильный транспорт. Количество групп опред</w:t>
      </w:r>
      <w:r>
        <w:rPr>
          <w:color w:val="000000"/>
          <w:sz w:val="20"/>
        </w:rPr>
        <w:t xml:space="preserve">еляется объемом выполняемой работы. </w:t>
      </w:r>
      <w:r>
        <w:br/>
      </w:r>
      <w:r>
        <w:rPr>
          <w:color w:val="000000"/>
          <w:sz w:val="20"/>
        </w:rPr>
        <w:t xml:space="preserve">       99. Обследование проводится с целью установления источника, фактора и пути передачи инфекции, а также числа контактных лиц. </w:t>
      </w:r>
      <w:r>
        <w:br/>
      </w:r>
      <w:r>
        <w:rPr>
          <w:color w:val="000000"/>
          <w:sz w:val="20"/>
        </w:rPr>
        <w:t xml:space="preserve">       100. При эпидемиологическом обследовании проводят: </w:t>
      </w:r>
      <w:r>
        <w:br/>
      </w:r>
      <w:r>
        <w:rPr>
          <w:color w:val="000000"/>
          <w:sz w:val="20"/>
        </w:rPr>
        <w:t>      1) опрос больного, его</w:t>
      </w:r>
      <w:r>
        <w:rPr>
          <w:color w:val="000000"/>
          <w:sz w:val="20"/>
        </w:rPr>
        <w:t xml:space="preserve"> родственников и контактных лиц для сбора эпидемиологического анамнеза;</w:t>
      </w:r>
      <w:r>
        <w:br/>
      </w:r>
      <w:r>
        <w:rPr>
          <w:color w:val="000000"/>
          <w:sz w:val="20"/>
        </w:rPr>
        <w:t>      2) организацию отбора проб для лабораторного исследования (продуктов питания, питьевой воды, смывов с предметов домашнего обихода);</w:t>
      </w:r>
      <w:r>
        <w:br/>
      </w:r>
      <w:r>
        <w:rPr>
          <w:color w:val="000000"/>
          <w:sz w:val="20"/>
        </w:rPr>
        <w:t>      3) составление списка лиц, имевших с бол</w:t>
      </w:r>
      <w:r>
        <w:rPr>
          <w:color w:val="000000"/>
          <w:sz w:val="20"/>
        </w:rPr>
        <w:t>ьным тесный бытовой контакт, а также находившихся в одинаковых условиях по риску заражения;</w:t>
      </w:r>
      <w:r>
        <w:br/>
      </w:r>
      <w:r>
        <w:rPr>
          <w:color w:val="000000"/>
          <w:sz w:val="20"/>
        </w:rPr>
        <w:t>      4) установление контактных и выбывших из очага лиц в течение последних пяти дней;</w:t>
      </w:r>
      <w:r>
        <w:br/>
      </w:r>
      <w:r>
        <w:rPr>
          <w:color w:val="000000"/>
          <w:sz w:val="20"/>
        </w:rPr>
        <w:t>      5) направление экстренных извещений о контактных и выбывших из очага л</w:t>
      </w:r>
      <w:r>
        <w:rPr>
          <w:color w:val="000000"/>
          <w:sz w:val="20"/>
        </w:rPr>
        <w:t>иц не позднее пяти дней с момента обнаружения больного, в территориальные подразделения ведомства государственного органа в сфере санитарно-эпидемиологического благополучия населения территории, куда они выехали;</w:t>
      </w:r>
      <w:r>
        <w:br/>
      </w:r>
      <w:r>
        <w:rPr>
          <w:color w:val="000000"/>
          <w:sz w:val="20"/>
        </w:rPr>
        <w:t>      6) инструктаж медицинских работников,</w:t>
      </w:r>
      <w:r>
        <w:rPr>
          <w:color w:val="000000"/>
          <w:sz w:val="20"/>
        </w:rPr>
        <w:t xml:space="preserve"> выполняющих медицинское наблюдение за контактными лицами в очаге;</w:t>
      </w:r>
      <w:r>
        <w:br/>
      </w:r>
      <w:r>
        <w:rPr>
          <w:color w:val="000000"/>
          <w:sz w:val="20"/>
        </w:rPr>
        <w:t>      7) определение объема и порядок проведения дезинфекционных мероприятий, а также других видов работы в очаге (профилактическое лечение контактных лиц);</w:t>
      </w:r>
      <w:r>
        <w:br/>
      </w:r>
      <w:r>
        <w:rPr>
          <w:color w:val="000000"/>
          <w:sz w:val="20"/>
        </w:rPr>
        <w:t>      8) заполнение карт эпидеми</w:t>
      </w:r>
      <w:r>
        <w:rPr>
          <w:color w:val="000000"/>
          <w:sz w:val="20"/>
        </w:rPr>
        <w:t>ологического обследования очага. В карте отражают следующие данные:</w:t>
      </w:r>
      <w:r>
        <w:br/>
      </w:r>
      <w:r>
        <w:rPr>
          <w:color w:val="000000"/>
          <w:sz w:val="20"/>
        </w:rPr>
        <w:t>      клиническую форму заболевания и результаты бактериологического обследования;</w:t>
      </w:r>
      <w:r>
        <w:br/>
      </w:r>
      <w:r>
        <w:rPr>
          <w:color w:val="000000"/>
          <w:sz w:val="20"/>
        </w:rPr>
        <w:t>      данные о выезде обследуемого в течение последних пяти дней и куда, кто приезжал к нему в эти же сро</w:t>
      </w:r>
      <w:r>
        <w:rPr>
          <w:color w:val="000000"/>
          <w:sz w:val="20"/>
        </w:rPr>
        <w:t>ки;</w:t>
      </w:r>
      <w:r>
        <w:br/>
      </w:r>
      <w:r>
        <w:rPr>
          <w:color w:val="000000"/>
          <w:sz w:val="20"/>
        </w:rPr>
        <w:t>      пользовался ли он поверхностными водоемами и когда, характер водопользования;</w:t>
      </w:r>
      <w:r>
        <w:br/>
      </w:r>
      <w:r>
        <w:rPr>
          <w:color w:val="000000"/>
          <w:sz w:val="20"/>
        </w:rPr>
        <w:t>      имелись ли случаи аварий на водопроводной сети по месту жительства, их характер;</w:t>
      </w:r>
      <w:r>
        <w:br/>
      </w:r>
      <w:r>
        <w:rPr>
          <w:color w:val="000000"/>
          <w:sz w:val="20"/>
        </w:rPr>
        <w:t>      удаление продуктов жизнедеятельности человека, устройство туалетов;</w:t>
      </w:r>
      <w:r>
        <w:br/>
      </w:r>
      <w:r>
        <w:rPr>
          <w:color w:val="000000"/>
          <w:sz w:val="20"/>
        </w:rPr>
        <w:t>      р</w:t>
      </w:r>
      <w:r>
        <w:rPr>
          <w:color w:val="000000"/>
          <w:sz w:val="20"/>
        </w:rPr>
        <w:t>езультаты лабораторного обследования контактных лиц.</w:t>
      </w:r>
      <w:r>
        <w:br/>
      </w:r>
      <w:r>
        <w:rPr>
          <w:color w:val="000000"/>
          <w:sz w:val="20"/>
        </w:rPr>
        <w:t xml:space="preserve">       101. Больных с дисфункцией желудочно-кишечного тракта активно выявляют на всех этапах оказания медицинской помощи, в организованных коллективах (организациях), а на </w:t>
      </w:r>
      <w:r>
        <w:rPr>
          <w:color w:val="000000"/>
          <w:sz w:val="20"/>
        </w:rPr>
        <w:lastRenderedPageBreak/>
        <w:t xml:space="preserve">территориях с жилой застройкой </w:t>
      </w:r>
      <w:r>
        <w:rPr>
          <w:color w:val="000000"/>
          <w:sz w:val="20"/>
        </w:rPr>
        <w:t xml:space="preserve">организуются обходы и опрос населения с целью выявления больных (далее – обходы). </w:t>
      </w:r>
      <w:r>
        <w:br/>
      </w:r>
      <w:r>
        <w:rPr>
          <w:color w:val="000000"/>
          <w:sz w:val="20"/>
        </w:rPr>
        <w:t xml:space="preserve">       102. Обходы проводят работники сети первичной медико-санитарной помощи. Для выполнения обходов населенные пункты (города, села) делят на участки (при индивидуальной з</w:t>
      </w:r>
      <w:r>
        <w:rPr>
          <w:color w:val="000000"/>
          <w:sz w:val="20"/>
        </w:rPr>
        <w:t xml:space="preserve">астройке – до 500 человек, с многоэтажной – до 1000 человек). За каждым участком закрепляют бригаду в составе двух-трех средних медицинских работников. </w:t>
      </w:r>
      <w:r>
        <w:br/>
      </w:r>
      <w:r>
        <w:rPr>
          <w:color w:val="000000"/>
          <w:sz w:val="20"/>
        </w:rPr>
        <w:t xml:space="preserve">       103. Бригадами, выполняющими обходы (не более 10 человек), руководит врач-инфекционист. Бригады </w:t>
      </w:r>
      <w:r>
        <w:rPr>
          <w:color w:val="000000"/>
          <w:sz w:val="20"/>
        </w:rPr>
        <w:t>выявляют больных с клиникой желудочно-кишечных расстройств, проводят санитарно-просветительную работу с населением. При необходимости руководители бригад организуют профилактическое лечение и медицинское наблюдение за контактными лицами, а также консультир</w:t>
      </w:r>
      <w:r>
        <w:rPr>
          <w:color w:val="000000"/>
          <w:sz w:val="20"/>
        </w:rPr>
        <w:t xml:space="preserve">уют выявленных на участке больных и принимают решение об их госпитализации. </w:t>
      </w:r>
      <w:r>
        <w:br/>
      </w:r>
      <w:r>
        <w:rPr>
          <w:color w:val="000000"/>
          <w:sz w:val="20"/>
        </w:rPr>
        <w:t>      104. Каждый выявленный больной с дисфункцией желудочно-кишечного тракта направляется машиной скорой помощи в провизорный, а при наличии симптомов обезвоживания – в инфекцион</w:t>
      </w:r>
      <w:r>
        <w:rPr>
          <w:color w:val="000000"/>
          <w:sz w:val="20"/>
        </w:rPr>
        <w:t>ный стационар. На каждого госпитализированного представляют информацию в территориальное подразделение ведомства государственного органа в сфере санитарно-эпидемиологического благополучия населения соответствующей территории.</w:t>
      </w:r>
      <w:r>
        <w:br/>
      </w:r>
      <w:r>
        <w:rPr>
          <w:color w:val="000000"/>
          <w:sz w:val="20"/>
        </w:rPr>
        <w:t xml:space="preserve">      105. Сведения о </w:t>
      </w:r>
      <w:r>
        <w:rPr>
          <w:color w:val="000000"/>
          <w:sz w:val="20"/>
        </w:rPr>
        <w:t>результатах активного выявления больных и проведенных мероприятиях на участках и в организованных коллективах ежедневно представляются исполнителями в территориальные подразделения ведомства государственного органа в сфере санитарно-эпидемиологического бла</w:t>
      </w:r>
      <w:r>
        <w:rPr>
          <w:color w:val="000000"/>
          <w:sz w:val="20"/>
        </w:rPr>
        <w:t>гополучия населения соответствующей территории.</w:t>
      </w:r>
      <w:r>
        <w:br/>
      </w:r>
      <w:r>
        <w:rPr>
          <w:color w:val="000000"/>
          <w:sz w:val="20"/>
        </w:rPr>
        <w:t xml:space="preserve">       106. Выявленных больных холерой госпитализируют на автотранспорте, специально выделенном для этих целей, в сопровождении бригады, состоящей из врача и среднего медицинского работника. </w:t>
      </w:r>
      <w:r>
        <w:br/>
      </w:r>
      <w:r>
        <w:rPr>
          <w:color w:val="000000"/>
          <w:sz w:val="20"/>
        </w:rPr>
        <w:t xml:space="preserve">       107. Тран</w:t>
      </w:r>
      <w:r>
        <w:rPr>
          <w:color w:val="000000"/>
          <w:sz w:val="20"/>
        </w:rPr>
        <w:t xml:space="preserve">спорт для госпитализации больных холерой оснащается средствами и оборудованием для проведения регидратационной терапии, а также для текущей и заключительной дезинфекции. </w:t>
      </w:r>
      <w:r>
        <w:br/>
      </w:r>
      <w:r>
        <w:rPr>
          <w:color w:val="000000"/>
          <w:sz w:val="20"/>
        </w:rPr>
        <w:t>      108. Контактные лица помещаются в изолятор или остаются под медицинским наблюде</w:t>
      </w:r>
      <w:r>
        <w:rPr>
          <w:color w:val="000000"/>
          <w:sz w:val="20"/>
        </w:rPr>
        <w:t>нием в течение пяти дней по месту жительства, учебы, работы. Необходимость их изоляции определяет территориальное подразделение ведомства государственного органа в сфере санитарно-эпидемиологического благополучия населения соответствующей территории с учет</w:t>
      </w:r>
      <w:r>
        <w:rPr>
          <w:color w:val="000000"/>
          <w:sz w:val="20"/>
        </w:rPr>
        <w:t>ом характера и вида контакта с больным холерой, условий, определяющих риск заражения, санитарного состояния и благоустройства места жительства, трудовой деятельности.</w:t>
      </w:r>
      <w:r>
        <w:br/>
      </w:r>
      <w:r>
        <w:rPr>
          <w:color w:val="000000"/>
          <w:sz w:val="20"/>
        </w:rPr>
        <w:t xml:space="preserve">       109. Контактные лица из числа декретированных групп (работники молочных ферм, заво</w:t>
      </w:r>
      <w:r>
        <w:rPr>
          <w:color w:val="000000"/>
          <w:sz w:val="20"/>
        </w:rPr>
        <w:t xml:space="preserve">дов, а также других объектов по переработке, изготовлению и продаже продуктов питания, работники, обслуживающие объекты водоснабжения) подлежат обязательной изоляции. </w:t>
      </w:r>
      <w:r>
        <w:br/>
      </w:r>
      <w:r>
        <w:rPr>
          <w:color w:val="000000"/>
          <w:sz w:val="20"/>
        </w:rPr>
        <w:t xml:space="preserve">       110. Контактные лица (кормящие матери и беременные женщины) подлежат обязательной</w:t>
      </w:r>
      <w:r>
        <w:rPr>
          <w:color w:val="000000"/>
          <w:sz w:val="20"/>
        </w:rPr>
        <w:t xml:space="preserve"> госпитализации в изолятор. Они находятся под медицинским наблюдением для принятия необходимых мер по жизненным показаниям. </w:t>
      </w:r>
      <w:r>
        <w:br/>
      </w:r>
      <w:r>
        <w:rPr>
          <w:color w:val="000000"/>
          <w:sz w:val="20"/>
        </w:rPr>
        <w:t xml:space="preserve">       111. Контактные лица транспортируются в изолятор на машине скорой помощи в сопровождении среднего медицинского работника.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112. О контактных лицах составляют информацию, содержащую адрес, место работы, учебы, времени и степени контакта с больным. </w:t>
      </w:r>
      <w:r>
        <w:br/>
      </w:r>
      <w:r>
        <w:rPr>
          <w:color w:val="000000"/>
          <w:sz w:val="20"/>
        </w:rPr>
        <w:t>      113. Контактировавшие с больным холерой лица, выбывшие из очага в течение пяти дней до заболевания холерой одного из чл</w:t>
      </w:r>
      <w:r>
        <w:rPr>
          <w:color w:val="000000"/>
          <w:sz w:val="20"/>
        </w:rPr>
        <w:t>енов семьи, также вносятся в список и сведения о них передаются территориальным подразделениям государственного органа в сфере санитарно-эпидемиологического благополучия населения той территории, где они находятся в момент обследования очага.</w:t>
      </w:r>
      <w:r>
        <w:br/>
      </w:r>
      <w:r>
        <w:rPr>
          <w:color w:val="000000"/>
          <w:sz w:val="20"/>
        </w:rPr>
        <w:t xml:space="preserve">       114. В</w:t>
      </w:r>
      <w:r>
        <w:rPr>
          <w:color w:val="000000"/>
          <w:sz w:val="20"/>
        </w:rPr>
        <w:t xml:space="preserve"> случае появления у контактных лиц рвоты или дисфункции желудочно-кишечного тракта, их немедленно помещают в отдельную палату инфекционного стационара. </w:t>
      </w:r>
      <w:r>
        <w:br/>
      </w:r>
      <w:r>
        <w:rPr>
          <w:color w:val="000000"/>
          <w:sz w:val="20"/>
        </w:rPr>
        <w:lastRenderedPageBreak/>
        <w:t xml:space="preserve">       115. Все контактировавшие с больным лица подлежат обследованию на холеру и профилактическому леч</w:t>
      </w:r>
      <w:r>
        <w:rPr>
          <w:color w:val="000000"/>
          <w:sz w:val="20"/>
        </w:rPr>
        <w:t xml:space="preserve">ению. Забор материала на исследование проводится до начала профилактического (антибактериального) лечения, трехкратно в течение часа с момента выявления. </w:t>
      </w:r>
      <w:r>
        <w:br/>
      </w:r>
      <w:r>
        <w:rPr>
          <w:color w:val="000000"/>
          <w:sz w:val="20"/>
        </w:rPr>
        <w:t>      116. Для определения широты распространения возбудителя среди населения района, пораженного хол</w:t>
      </w:r>
      <w:r>
        <w:rPr>
          <w:color w:val="000000"/>
          <w:sz w:val="20"/>
        </w:rPr>
        <w:t>ерой, может быть принято решение о проведении бактериологического обследования (однократно) отдельных эпидемиологически значимых групп, обследование на холеру которых организует территориальное подразделение ведомства государственного органа в сфере санита</w:t>
      </w:r>
      <w:r>
        <w:rPr>
          <w:color w:val="000000"/>
          <w:sz w:val="20"/>
        </w:rPr>
        <w:t>рно-эпидемиологического благополучия населения на соответствующей территории.</w:t>
      </w:r>
      <w:r>
        <w:br/>
      </w:r>
      <w:r>
        <w:rPr>
          <w:color w:val="000000"/>
          <w:sz w:val="20"/>
        </w:rPr>
        <w:t xml:space="preserve">       117. Для профилактического лечения применяются антибиотики широкого спектра действия. Применение того или иного препарата находится в прямой зависимости от уровня чувствит</w:t>
      </w:r>
      <w:r>
        <w:rPr>
          <w:color w:val="000000"/>
          <w:sz w:val="20"/>
        </w:rPr>
        <w:t xml:space="preserve">ельности к антибиотикам холерных вибрионов, выделенных от больных. </w:t>
      </w:r>
      <w:r>
        <w:br/>
      </w:r>
      <w:r>
        <w:rPr>
          <w:color w:val="000000"/>
          <w:sz w:val="20"/>
        </w:rPr>
        <w:t>      118. При выделении от больных холерой или вибрионосителей холерных вибрионов, устойчивых к лекарственным препаратам по согласованию с территориальным подразделением ведомства государ</w:t>
      </w:r>
      <w:r>
        <w:rPr>
          <w:color w:val="000000"/>
          <w:sz w:val="20"/>
        </w:rPr>
        <w:t>ственного органа в сфере санитарно-эпидемиологического благополучия населения на соответствующей территории принимается решение о смене антибиотиков с учетом результатов чувствительности к антибиотикам изолированных культур.</w:t>
      </w:r>
      <w:r>
        <w:br/>
      </w:r>
      <w:r>
        <w:rPr>
          <w:color w:val="000000"/>
          <w:sz w:val="20"/>
        </w:rPr>
        <w:t xml:space="preserve">       119. Лечение антибактери</w:t>
      </w:r>
      <w:r>
        <w:rPr>
          <w:color w:val="000000"/>
          <w:sz w:val="20"/>
        </w:rPr>
        <w:t>альными препаратами (экстренная химиопрофилактика) жителей населенных пунктов, где возникли эпидемические осложнения по холере, проводят после соответствующего обоснования, утверждения территориальным подразделением ведомства государственного органа в сфер</w:t>
      </w:r>
      <w:r>
        <w:rPr>
          <w:color w:val="000000"/>
          <w:sz w:val="20"/>
        </w:rPr>
        <w:t xml:space="preserve">е санитарно-эпидемиологического благополучия населения и решения территориальной комиссии по чрезвычайным ситуациям. </w:t>
      </w:r>
      <w:r>
        <w:br/>
      </w:r>
      <w:r>
        <w:rPr>
          <w:color w:val="000000"/>
          <w:sz w:val="20"/>
        </w:rPr>
        <w:t xml:space="preserve">       120. Экстренная профилактика не проводится в тех случаях, когда источником инфицирования людей является вода поверхностного водоема</w:t>
      </w:r>
      <w:r>
        <w:rPr>
          <w:color w:val="000000"/>
          <w:sz w:val="20"/>
        </w:rPr>
        <w:t xml:space="preserve">, используемого для хозяйственно-бытовых нужд, а также когда не установлен источник и фактор передачи инфекции. </w:t>
      </w:r>
      <w:r>
        <w:br/>
      </w:r>
      <w:r>
        <w:rPr>
          <w:color w:val="000000"/>
          <w:sz w:val="20"/>
        </w:rPr>
        <w:t xml:space="preserve">       121. Экстренная профилактика проводится с обязательным одномоментным охватом лечением всех жителей населенного пункта. </w:t>
      </w:r>
      <w:r>
        <w:br/>
      </w:r>
      <w:r>
        <w:rPr>
          <w:color w:val="000000"/>
          <w:sz w:val="20"/>
        </w:rPr>
        <w:t xml:space="preserve">       122. На т</w:t>
      </w:r>
      <w:r>
        <w:rPr>
          <w:color w:val="000000"/>
          <w:sz w:val="20"/>
        </w:rPr>
        <w:t xml:space="preserve">ерритории населенного пункта, где возникли эпидемические осложнения по холере, не допускаются все виды массовых мероприятий. </w:t>
      </w:r>
      <w:r>
        <w:br/>
      </w:r>
      <w:r>
        <w:rPr>
          <w:color w:val="000000"/>
          <w:sz w:val="20"/>
        </w:rPr>
        <w:t xml:space="preserve">       123. При выявлении случаев заноса холеры ограничиваются виды миграции населения в пункты, неблагополучные по этому заболева</w:t>
      </w:r>
      <w:r>
        <w:rPr>
          <w:color w:val="000000"/>
          <w:sz w:val="20"/>
        </w:rPr>
        <w:t xml:space="preserve">нию, а также транспортной и другой хозяйственно-бытовой связи с ними. </w:t>
      </w:r>
      <w:r>
        <w:br/>
      </w:r>
      <w:r>
        <w:rPr>
          <w:color w:val="000000"/>
          <w:sz w:val="20"/>
        </w:rPr>
        <w:t xml:space="preserve">       124. Не допускается пользование поверхностными водоемами в местах выделения холерных вибрионов и сброса хозяйственно-фекальных сточных вод (купание, рыбная ловля, организация спо</w:t>
      </w:r>
      <w:r>
        <w:rPr>
          <w:color w:val="000000"/>
          <w:sz w:val="20"/>
        </w:rPr>
        <w:t xml:space="preserve">ртивных соревнований на воде, использование воды для хозяйственно-бытовых нужд). </w:t>
      </w:r>
      <w:r>
        <w:br/>
      </w:r>
      <w:r>
        <w:rPr>
          <w:color w:val="000000"/>
          <w:sz w:val="20"/>
        </w:rPr>
        <w:t>      125. Выезд из очага осуществляется только по разрешению территориального подразделения ведомства государственного органа в сфере санитарно-эпидемиологического благополу</w:t>
      </w:r>
      <w:r>
        <w:rPr>
          <w:color w:val="000000"/>
          <w:sz w:val="20"/>
        </w:rPr>
        <w:t>чия населения соответствующей территории на основании документов, удостоверяющих временное нахождение в населенном пункте, в котором обнаружен больной холерой (командировочного удостоверения, путевки в дом отдыха или санаторий). Ограничение на выезд вводит</w:t>
      </w:r>
      <w:r>
        <w:rPr>
          <w:color w:val="000000"/>
          <w:sz w:val="20"/>
        </w:rPr>
        <w:t>ся после принятия соответствующего решения территориальной комиссии по чрезвычайным ситуациям.</w:t>
      </w:r>
      <w:r>
        <w:br/>
      </w:r>
      <w:r>
        <w:rPr>
          <w:color w:val="000000"/>
          <w:sz w:val="20"/>
        </w:rPr>
        <w:t xml:space="preserve">       126. При введении карантина территориальной комиссией по чрезвычайным ситуациям совместно с местным исполнительным органом организуются санитарно-контроль</w:t>
      </w:r>
      <w:r>
        <w:rPr>
          <w:color w:val="000000"/>
          <w:sz w:val="20"/>
        </w:rPr>
        <w:t>ные и контрольно-пропускные пункты на узлах транспортной связи, контролирующие въезд и выезд из очага населения, а также транспорта с различными видами груза, включая и пищевые продукты. На санитарно-контрольном пункте регистрируют всех прошедших через нег</w:t>
      </w:r>
      <w:r>
        <w:rPr>
          <w:color w:val="000000"/>
          <w:sz w:val="20"/>
        </w:rPr>
        <w:t xml:space="preserve">о лиц и транспортные средства с указанием документов, послуживших основанием для их пропуска. </w:t>
      </w:r>
      <w:r>
        <w:br/>
      </w:r>
      <w:r>
        <w:rPr>
          <w:color w:val="000000"/>
          <w:sz w:val="20"/>
        </w:rPr>
        <w:lastRenderedPageBreak/>
        <w:t xml:space="preserve">       127. Члены семьи заболевшего и его родственники из числа декретированных групп населения за период их нахождения в изоляторе или под медицинским наблюдени</w:t>
      </w:r>
      <w:r>
        <w:rPr>
          <w:color w:val="000000"/>
          <w:sz w:val="20"/>
        </w:rPr>
        <w:t xml:space="preserve">ем на дому, получают листы временной нетрудоспособности. </w:t>
      </w:r>
      <w:r>
        <w:br/>
      </w:r>
      <w:r>
        <w:rPr>
          <w:color w:val="000000"/>
          <w:sz w:val="20"/>
        </w:rPr>
        <w:t xml:space="preserve">       128. В очаге холеры обязательному бактериологическому исследованию на холеру подлежат: </w:t>
      </w:r>
      <w:r>
        <w:br/>
      </w:r>
      <w:r>
        <w:rPr>
          <w:color w:val="000000"/>
          <w:sz w:val="20"/>
        </w:rPr>
        <w:t>      1) вода поверхностных водоемов, используемых для централизованного хозяйственно-питьевого водосна</w:t>
      </w:r>
      <w:r>
        <w:rPr>
          <w:color w:val="000000"/>
          <w:sz w:val="20"/>
        </w:rPr>
        <w:t>бжения;</w:t>
      </w:r>
      <w:r>
        <w:br/>
      </w:r>
      <w:r>
        <w:rPr>
          <w:color w:val="000000"/>
          <w:sz w:val="20"/>
        </w:rPr>
        <w:t>      2) вода поверхностных водоемов в местах массового водопользования;</w:t>
      </w:r>
      <w:r>
        <w:br/>
      </w:r>
      <w:r>
        <w:rPr>
          <w:color w:val="000000"/>
          <w:sz w:val="20"/>
        </w:rPr>
        <w:t>      3) пищевые продукты – по эпидемиологическим показаниям;</w:t>
      </w:r>
      <w:r>
        <w:br/>
      </w:r>
      <w:r>
        <w:rPr>
          <w:color w:val="000000"/>
          <w:sz w:val="20"/>
        </w:rPr>
        <w:t>      4) смывы с объектов внешней среды – по эпидемиологическим показаниям;</w:t>
      </w:r>
      <w:r>
        <w:br/>
      </w:r>
      <w:r>
        <w:rPr>
          <w:color w:val="000000"/>
          <w:sz w:val="20"/>
        </w:rPr>
        <w:t>      5) сточные воды в местах их сбр</w:t>
      </w:r>
      <w:r>
        <w:rPr>
          <w:color w:val="000000"/>
          <w:sz w:val="20"/>
        </w:rPr>
        <w:t>оса;</w:t>
      </w:r>
      <w:r>
        <w:br/>
      </w:r>
      <w:r>
        <w:rPr>
          <w:color w:val="000000"/>
          <w:sz w:val="20"/>
        </w:rPr>
        <w:t>      6) представители водного и околоводного биоценоза.</w:t>
      </w:r>
      <w:r>
        <w:br/>
      </w:r>
      <w:r>
        <w:rPr>
          <w:color w:val="000000"/>
          <w:sz w:val="20"/>
        </w:rPr>
        <w:t xml:space="preserve">       129. Пробы из объектов внешней среды забирают на исследование один раз в сутки до локализации очага. В зависимости от эпидемической обстановки количество объектов, периодичность забора пр</w:t>
      </w:r>
      <w:r>
        <w:rPr>
          <w:color w:val="000000"/>
          <w:sz w:val="20"/>
        </w:rPr>
        <w:t xml:space="preserve">об и частота исследования могут меняться. </w:t>
      </w:r>
      <w:r>
        <w:br/>
      </w:r>
      <w:r>
        <w:rPr>
          <w:color w:val="000000"/>
          <w:sz w:val="20"/>
        </w:rPr>
        <w:t xml:space="preserve">       130. Санитарно-противоэпидемические мероприятия в очаге холеры, направленные на предотвращение возникновения условий, способствующих распространению инфекции, осуществляются путем контроля за: </w:t>
      </w:r>
      <w:r>
        <w:br/>
      </w:r>
      <w:r>
        <w:rPr>
          <w:color w:val="000000"/>
          <w:sz w:val="20"/>
        </w:rPr>
        <w:t>      1) кач</w:t>
      </w:r>
      <w:r>
        <w:rPr>
          <w:color w:val="000000"/>
          <w:sz w:val="20"/>
        </w:rPr>
        <w:t>еством очистки и обеззараживания сточных вод;</w:t>
      </w:r>
      <w:r>
        <w:br/>
      </w:r>
      <w:r>
        <w:rPr>
          <w:color w:val="000000"/>
          <w:sz w:val="20"/>
        </w:rPr>
        <w:t>      2) качеством санитарной очистки территории;</w:t>
      </w:r>
      <w:r>
        <w:br/>
      </w:r>
      <w:r>
        <w:rPr>
          <w:color w:val="000000"/>
          <w:sz w:val="20"/>
        </w:rPr>
        <w:t>      3) состоянием дошкольных, общеобразовательных, детских оздоровительных организаций, домов отдыха, санаториев, пансионатов, кемпингов, домов инвалидов и пр</w:t>
      </w:r>
      <w:r>
        <w:rPr>
          <w:color w:val="000000"/>
          <w:sz w:val="20"/>
        </w:rPr>
        <w:t>естарелых;</w:t>
      </w:r>
      <w:r>
        <w:br/>
      </w:r>
      <w:r>
        <w:rPr>
          <w:color w:val="000000"/>
          <w:sz w:val="20"/>
        </w:rPr>
        <w:t>      4) соблюдением требований действующих нормативных правовых актов на объектах пищевой промышленности, общественного питания и торговли пищевыми продуктами, рынков;</w:t>
      </w:r>
      <w:r>
        <w:br/>
      </w:r>
      <w:r>
        <w:rPr>
          <w:color w:val="000000"/>
          <w:sz w:val="20"/>
        </w:rPr>
        <w:t>      5) состоянием аэропортов, морских и речных портов, железнодорожных и а</w:t>
      </w:r>
      <w:r>
        <w:rPr>
          <w:color w:val="000000"/>
          <w:sz w:val="20"/>
        </w:rPr>
        <w:t>втомобильных вокзалов, железнодорожных станций;</w:t>
      </w:r>
      <w:r>
        <w:br/>
      </w:r>
      <w:r>
        <w:rPr>
          <w:color w:val="000000"/>
          <w:sz w:val="20"/>
        </w:rPr>
        <w:t>      6) состоянием водозаборов для централизованного хозяйственно-питьевого водоснабжения, разводящей сети и систем обеззараживания питьевой воды;</w:t>
      </w:r>
      <w:r>
        <w:br/>
      </w:r>
      <w:r>
        <w:rPr>
          <w:color w:val="000000"/>
          <w:sz w:val="20"/>
        </w:rPr>
        <w:t>      7) обеспечением населения безопасной питьевой водой, ч</w:t>
      </w:r>
      <w:r>
        <w:rPr>
          <w:color w:val="000000"/>
          <w:sz w:val="20"/>
        </w:rPr>
        <w:t>то достигается путем ее хлорирования. Содержание остаточного хлора в водопроводной воде должно быть не менее 0,3-0,5 миллиграмм на литр (далее - мг/л) по свободному хлору или 0,8-1,2 мг/л - по связанному хлору;</w:t>
      </w:r>
      <w:r>
        <w:br/>
      </w:r>
      <w:r>
        <w:rPr>
          <w:color w:val="000000"/>
          <w:sz w:val="20"/>
        </w:rPr>
        <w:t>      8) санитарно-просветительной работы сре</w:t>
      </w:r>
      <w:r>
        <w:rPr>
          <w:color w:val="000000"/>
          <w:sz w:val="20"/>
        </w:rPr>
        <w:t>ди всех категорий населения по профилактике холеры.</w:t>
      </w:r>
      <w:r>
        <w:br/>
      </w:r>
      <w:r>
        <w:rPr>
          <w:color w:val="000000"/>
          <w:sz w:val="20"/>
        </w:rPr>
        <w:t>      131. Заключительная дезинфекция по месту выявления больного проводится государственной организацией, осуществляющей деятельность в сфере санитарно-эпидемиологического благополучия населения на соотв</w:t>
      </w:r>
      <w:r>
        <w:rPr>
          <w:color w:val="000000"/>
          <w:sz w:val="20"/>
        </w:rPr>
        <w:t>етствующей территории, имеющей соответствующую лицензию.</w:t>
      </w:r>
      <w:r>
        <w:br/>
      </w:r>
      <w:r>
        <w:rPr>
          <w:color w:val="000000"/>
          <w:sz w:val="20"/>
        </w:rPr>
        <w:t xml:space="preserve">       132. По прибытии в очаг персонал, выполняющий дезинфекцию, надевает противочумный костюм четвертого типа, дополненный клеенчатыми нарукавниками, фартуком и ватно-марлевым респиратором, резинов</w:t>
      </w:r>
      <w:r>
        <w:rPr>
          <w:color w:val="000000"/>
          <w:sz w:val="20"/>
        </w:rPr>
        <w:t xml:space="preserve">ыми сапогами и проводит обработку в следующей последовательности: </w:t>
      </w:r>
      <w:r>
        <w:br/>
      </w:r>
      <w:r>
        <w:rPr>
          <w:color w:val="000000"/>
          <w:sz w:val="20"/>
        </w:rPr>
        <w:t>      1) орошает дезинфицирующим раствором пол, начиная от входа;</w:t>
      </w:r>
      <w:r>
        <w:br/>
      </w:r>
      <w:r>
        <w:rPr>
          <w:color w:val="000000"/>
          <w:sz w:val="20"/>
        </w:rPr>
        <w:t>      2) обеззараживает выделения больного и остатки пищи;</w:t>
      </w:r>
      <w:r>
        <w:br/>
      </w:r>
      <w:r>
        <w:rPr>
          <w:color w:val="000000"/>
          <w:sz w:val="20"/>
        </w:rPr>
        <w:t>      3) обеззараживает посуду, находящуюся в доме;</w:t>
      </w:r>
      <w:r>
        <w:br/>
      </w:r>
      <w:r>
        <w:rPr>
          <w:color w:val="000000"/>
          <w:sz w:val="20"/>
        </w:rPr>
        <w:t>      4) бел</w:t>
      </w:r>
      <w:r>
        <w:rPr>
          <w:color w:val="000000"/>
          <w:sz w:val="20"/>
        </w:rPr>
        <w:t>ье, верхнюю одежду, постельные принадлежности обеззараживает в дезинфекционной камере;</w:t>
      </w:r>
      <w:r>
        <w:br/>
      </w:r>
      <w:r>
        <w:rPr>
          <w:color w:val="000000"/>
          <w:sz w:val="20"/>
        </w:rPr>
        <w:t>      5) обеззараживает предметы обстановки, стены;</w:t>
      </w:r>
      <w:r>
        <w:br/>
      </w:r>
      <w:r>
        <w:rPr>
          <w:color w:val="000000"/>
          <w:sz w:val="20"/>
        </w:rPr>
        <w:t>      6) по окончании обработки помещений, где находились больной холерой и контактные лица, приступает к обработке п</w:t>
      </w:r>
      <w:r>
        <w:rPr>
          <w:color w:val="000000"/>
          <w:sz w:val="20"/>
        </w:rPr>
        <w:t>одсобных помещений кухни, коридора и других помещений, после чего повторно обрабатывает пол;</w:t>
      </w:r>
      <w:r>
        <w:br/>
      </w:r>
      <w:r>
        <w:rPr>
          <w:color w:val="000000"/>
          <w:sz w:val="20"/>
        </w:rPr>
        <w:lastRenderedPageBreak/>
        <w:t>      7) обеззараживает санитарные узлы и санитарно-дворовые установки (уборную, помойную яму, мусороприемники).</w:t>
      </w:r>
      <w:r>
        <w:br/>
      </w:r>
      <w:r>
        <w:rPr>
          <w:color w:val="000000"/>
          <w:sz w:val="20"/>
        </w:rPr>
        <w:t xml:space="preserve">      133. При обнаружении больного по месту </w:t>
      </w:r>
      <w:r>
        <w:rPr>
          <w:color w:val="000000"/>
          <w:sz w:val="20"/>
        </w:rPr>
        <w:t>работы (учебы), в дошкольных и медицинских организациях в обязательном порядке обеззараживают помещения, где он находился, а также места общего пользования. Дезинфекция в медицинских организациях проводится их персоналом. Обеззараживанию подлежат также оде</w:t>
      </w:r>
      <w:r>
        <w:rPr>
          <w:color w:val="000000"/>
          <w:sz w:val="20"/>
        </w:rPr>
        <w:t>жда персонала, проводившего осмотр больного и медицинский инструментарий.</w:t>
      </w:r>
      <w:r>
        <w:br/>
      </w:r>
      <w:r>
        <w:rPr>
          <w:color w:val="000000"/>
          <w:sz w:val="20"/>
        </w:rPr>
        <w:t>      134. В помещении, где оставлены лица для медицинского наблюдения по поводу их контакта с больным холерой, на период их изоляции проводят текущую дезинфекцию.</w:t>
      </w:r>
      <w:r>
        <w:br/>
      </w:r>
      <w:r>
        <w:rPr>
          <w:color w:val="000000"/>
          <w:sz w:val="20"/>
        </w:rPr>
        <w:t>      135. Заключи</w:t>
      </w:r>
      <w:r>
        <w:rPr>
          <w:color w:val="000000"/>
          <w:sz w:val="20"/>
        </w:rPr>
        <w:t>тельную дезинфекцию в доме заболевшего проводят не позднее трех часов с момента госпитализации, а по месту работы или учебы – не позднее первых суток после обнаружения.</w:t>
      </w:r>
      <w:r>
        <w:br/>
      </w:r>
      <w:r>
        <w:rPr>
          <w:color w:val="000000"/>
          <w:sz w:val="20"/>
        </w:rPr>
        <w:t>      136. Для обеззараживания сточных вод применяют химические методы дезинфекции.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137. Сточные воды обеззараживают в контактных резервуарах (отстойниках), а при их отсутствии в канализационных коллекторах. Режим обеззараживания определяют в зависимости от происхождения сточных вод, степени их очистки и возможной продолжительности кон</w:t>
      </w:r>
      <w:r>
        <w:rPr>
          <w:color w:val="000000"/>
          <w:sz w:val="20"/>
        </w:rPr>
        <w:t>такта с дезинфицирующими средствами.</w:t>
      </w:r>
      <w:r>
        <w:br/>
      </w:r>
      <w:r>
        <w:rPr>
          <w:color w:val="000000"/>
          <w:sz w:val="20"/>
        </w:rPr>
        <w:t>      138. При выборе метода подкисления в качестве обеззараживания необходимо, чтобы величина рН сточных вод составляла 4,0 в течение 45 минут.</w:t>
      </w:r>
      <w:r>
        <w:br/>
      </w:r>
      <w:r>
        <w:rPr>
          <w:color w:val="000000"/>
          <w:sz w:val="20"/>
        </w:rPr>
        <w:t xml:space="preserve">      139. Профилактические дезинфекционные работы по показаниям (включая </w:t>
      </w:r>
      <w:r>
        <w:rPr>
          <w:color w:val="000000"/>
          <w:sz w:val="20"/>
        </w:rPr>
        <w:t>обеззараживание санитарно-дворовых установок), а также дезинсекционные мероприятия в населенных пунктах проводят организации, имеющие лицензию на проведение указанных мероприятий.</w:t>
      </w:r>
      <w:r>
        <w:br/>
      </w:r>
      <w:r>
        <w:rPr>
          <w:color w:val="000000"/>
          <w:sz w:val="20"/>
        </w:rPr>
        <w:t>      140. Проведение дезинфекционных мероприятий, а также визуальный, бакте</w:t>
      </w:r>
      <w:r>
        <w:rPr>
          <w:color w:val="000000"/>
          <w:sz w:val="20"/>
        </w:rPr>
        <w:t>риологический, химический и другой вид контроля за их выполнением проводят специалисты служб, привлекаемых для этой цели.</w:t>
      </w:r>
      <w:r>
        <w:br/>
      </w:r>
      <w:r>
        <w:rPr>
          <w:color w:val="000000"/>
          <w:sz w:val="20"/>
        </w:rPr>
        <w:t>      141. Для обоснования тактики, объема санитарно-противоэпидемических мероприятий и оценки работы в очаге эпидемиологами проводитс</w:t>
      </w:r>
      <w:r>
        <w:rPr>
          <w:color w:val="000000"/>
          <w:sz w:val="20"/>
        </w:rPr>
        <w:t>я эпидемиологический анализ, в ходе которого устанавливаются причины, условия возникновения заболеваний холерой, факторы и пути передачи инфекции.</w:t>
      </w:r>
      <w:r>
        <w:br/>
      </w:r>
      <w:r>
        <w:rPr>
          <w:color w:val="000000"/>
          <w:sz w:val="20"/>
        </w:rPr>
        <w:t>      142. Для эпидемиологического анализа используют карты эпидемиологического обследования каждого случая з</w:t>
      </w:r>
      <w:r>
        <w:rPr>
          <w:color w:val="000000"/>
          <w:sz w:val="20"/>
        </w:rPr>
        <w:t>аболевания холерой, истории болезни, результаты бактериологических и серологических исследований материала на холеру, санитарно-бактериологические исследования воды поверхностных водоемов, а также источников и водоводов питьевой воды; пищевых продуктов, см</w:t>
      </w:r>
      <w:r>
        <w:rPr>
          <w:color w:val="000000"/>
          <w:sz w:val="20"/>
        </w:rPr>
        <w:t>ывов с предметов обихода в окружении больного, смывов с оборудования на пищевых объектах, рынках.</w:t>
      </w:r>
      <w:r>
        <w:br/>
      </w:r>
      <w:r>
        <w:rPr>
          <w:color w:val="000000"/>
          <w:sz w:val="20"/>
        </w:rPr>
        <w:t>      143. Материалы эпидемиологического анализа ежедневно представляют на рассмотрение территориальной комиссии по чрезвычайным ситуациям. Они содержат обобщ</w:t>
      </w:r>
      <w:r>
        <w:rPr>
          <w:color w:val="000000"/>
          <w:sz w:val="20"/>
        </w:rPr>
        <w:t>енные данные об эпидемической обстановке, эффективности активного выявления больных ОКИ, их госпитализации, выполнении профилактического лечения, заключительной и текущей дезинфекции в выявленных очагах холеры, а также бактериологического исследования мате</w:t>
      </w:r>
      <w:r>
        <w:rPr>
          <w:color w:val="000000"/>
          <w:sz w:val="20"/>
        </w:rPr>
        <w:t>риала на холеру.</w:t>
      </w:r>
      <w:r>
        <w:br/>
      </w:r>
      <w:r>
        <w:rPr>
          <w:color w:val="000000"/>
          <w:sz w:val="20"/>
        </w:rPr>
        <w:t xml:space="preserve">      144. Результаты эпидемиологического анализа оформляются руководителем группы, ежедневно представляются в территориальные подразделения ведомства государственного органа в сфере санитарно-эпидемиологического благополучия населения на </w:t>
      </w:r>
      <w:r>
        <w:rPr>
          <w:color w:val="000000"/>
          <w:sz w:val="20"/>
        </w:rPr>
        <w:t>соответствующей территории и являются основанием для внесения корректив в тактику проведения санитарно-противоэпидемических мероприятий, а также изменения объема и формы организационной работы.</w:t>
      </w:r>
      <w:r>
        <w:br/>
      </w:r>
      <w:r>
        <w:rPr>
          <w:color w:val="000000"/>
          <w:sz w:val="20"/>
        </w:rPr>
        <w:t>      145. Результаты эпидемиологического анализа содержат сле</w:t>
      </w:r>
      <w:r>
        <w:rPr>
          <w:color w:val="000000"/>
          <w:sz w:val="20"/>
        </w:rPr>
        <w:t>дующие данные:</w:t>
      </w:r>
      <w:r>
        <w:br/>
      </w:r>
      <w:r>
        <w:rPr>
          <w:color w:val="000000"/>
          <w:sz w:val="20"/>
        </w:rPr>
        <w:t xml:space="preserve">      1) характеристику населенного пункта: число жителей, анализ их хозяйственной деятельности (наличие мигрирующих групп - сезонные рабочие, беженцы, переселенцы, </w:t>
      </w:r>
      <w:r>
        <w:rPr>
          <w:color w:val="000000"/>
          <w:sz w:val="20"/>
        </w:rPr>
        <w:lastRenderedPageBreak/>
        <w:t>военные), жилищные условия, наличие объектов по переработке продуктов питани</w:t>
      </w:r>
      <w:r>
        <w:rPr>
          <w:color w:val="000000"/>
          <w:sz w:val="20"/>
        </w:rPr>
        <w:t>я, их реализации и транспортировке, система водоснабжения и очистки, а также их санитарное состояние;</w:t>
      </w:r>
      <w:r>
        <w:br/>
      </w:r>
      <w:r>
        <w:rPr>
          <w:color w:val="000000"/>
          <w:sz w:val="20"/>
        </w:rPr>
        <w:t>      2) анализ заболеваемости ОКИ (по дням, неделям, месяцам, профессиям, возрасту, месту жительства, территориальному распределению);</w:t>
      </w:r>
      <w:r>
        <w:br/>
      </w:r>
      <w:r>
        <w:rPr>
          <w:color w:val="000000"/>
          <w:sz w:val="20"/>
        </w:rPr>
        <w:t xml:space="preserve">      3) характер </w:t>
      </w:r>
      <w:r>
        <w:rPr>
          <w:color w:val="000000"/>
          <w:sz w:val="20"/>
        </w:rPr>
        <w:t>заболеваемости холерой (очаговость, периоды с максимальной регистрацией больных, их привязанность к различным организациям: объектам общественного питания, узлам транспортной связи, местам общественного пользования);</w:t>
      </w:r>
      <w:r>
        <w:br/>
      </w:r>
      <w:r>
        <w:rPr>
          <w:color w:val="000000"/>
          <w:sz w:val="20"/>
        </w:rPr>
        <w:t>      4) причины возникновения заболева</w:t>
      </w:r>
      <w:r>
        <w:rPr>
          <w:color w:val="000000"/>
          <w:sz w:val="20"/>
        </w:rPr>
        <w:t>ний холерой (приезд заболевшего или его родственников из неблагополучного пункта, водопользование: рыбная ловля, купание);</w:t>
      </w:r>
      <w:r>
        <w:br/>
      </w:r>
      <w:r>
        <w:rPr>
          <w:color w:val="000000"/>
          <w:sz w:val="20"/>
        </w:rPr>
        <w:t>      5) заключение о причине возникновения заболеваний.</w:t>
      </w:r>
      <w:r>
        <w:br/>
      </w:r>
      <w:r>
        <w:rPr>
          <w:color w:val="000000"/>
          <w:sz w:val="20"/>
        </w:rPr>
        <w:t>      146. Переболевшие холерой выписываются из госпиталя, после окончания л</w:t>
      </w:r>
      <w:r>
        <w:rPr>
          <w:color w:val="000000"/>
          <w:sz w:val="20"/>
        </w:rPr>
        <w:t>ечения и клинического выздоровления и трех отрицательных результатов лабораторных исследований на наличие холерного вибриона, забор материала производится через сутки (24 часа) после окончания лечения в течение трех дней подряд перед выпиской из инфекционн</w:t>
      </w:r>
      <w:r>
        <w:rPr>
          <w:color w:val="000000"/>
          <w:sz w:val="20"/>
        </w:rPr>
        <w:t>ого стационара.</w:t>
      </w:r>
      <w:r>
        <w:br/>
      </w:r>
      <w:r>
        <w:rPr>
          <w:color w:val="000000"/>
          <w:sz w:val="20"/>
        </w:rPr>
        <w:t>      147. О выписке переболевшего холерой ставят в известность территориальное подразделение государственного органа в сфере санитарно-эпидемиологического благополучия населения соответствующей территории и медицинскую организацию для дисп</w:t>
      </w:r>
      <w:r>
        <w:rPr>
          <w:color w:val="000000"/>
          <w:sz w:val="20"/>
        </w:rPr>
        <w:t>ансерного наблюдения. Диспансерное наблюдение проводится врачом кабинета инфекционных заболеваний, а при его отсутствии участковым врачом. При необходимости продления лечения в амбулаторных условиях по поводу сопутствующих заболеваний выписку из инфекционн</w:t>
      </w:r>
      <w:r>
        <w:rPr>
          <w:color w:val="000000"/>
          <w:sz w:val="20"/>
        </w:rPr>
        <w:t>ого стационара проводят с открытым больничным листом.</w:t>
      </w:r>
      <w:r>
        <w:br/>
      </w:r>
      <w:r>
        <w:rPr>
          <w:color w:val="000000"/>
          <w:sz w:val="20"/>
        </w:rPr>
        <w:t>      148. Диспансерное наблюдение осуществляется в течение одного месяца, во время которого переболевшие холерой обследуются на холеру только в том случае, если у них отмечается дисфункция желудочно-ки</w:t>
      </w:r>
      <w:r>
        <w:rPr>
          <w:color w:val="000000"/>
          <w:sz w:val="20"/>
        </w:rPr>
        <w:t>шечного тракта.</w:t>
      </w:r>
      <w:r>
        <w:br/>
      </w:r>
      <w:r>
        <w:rPr>
          <w:color w:val="000000"/>
          <w:sz w:val="20"/>
        </w:rPr>
        <w:t>      149. Переболевшие холерой из декретированных групп (работники объектов по производству, переработке, продаже продуктов питания) выписываются на работу в зависимости от их состояния здоровья, определяемого участковым врачом.</w:t>
      </w:r>
      <w:r>
        <w:br/>
      </w:r>
      <w:r>
        <w:rPr>
          <w:color w:val="000000"/>
          <w:sz w:val="20"/>
        </w:rPr>
        <w:t>      150.</w:t>
      </w:r>
      <w:r>
        <w:rPr>
          <w:color w:val="000000"/>
          <w:sz w:val="20"/>
        </w:rPr>
        <w:t xml:space="preserve"> Дети, переболевшие холерой, допускаются в дошкольные организации после выписки из стационара с учетом общего состояния здоровья и по согласованию с территориальным подразделением государственного органа в сфере санитарно-эпидемиологического благополучия н</w:t>
      </w:r>
      <w:r>
        <w:rPr>
          <w:color w:val="000000"/>
          <w:sz w:val="20"/>
        </w:rPr>
        <w:t>аселения соответствующей территории.</w:t>
      </w:r>
      <w:r>
        <w:br/>
      </w:r>
      <w:r>
        <w:rPr>
          <w:color w:val="000000"/>
          <w:sz w:val="20"/>
        </w:rPr>
        <w:t>      151. При обнаружении холерного вибриона у лиц, находившихся на диспансерном наблюдении, они помещаются в инфекционный стационар.</w:t>
      </w:r>
      <w:r>
        <w:br/>
      </w:r>
      <w:r>
        <w:rPr>
          <w:color w:val="000000"/>
          <w:sz w:val="20"/>
        </w:rPr>
        <w:t>      152. При выявлении на любом этапе оказания населению медицинской помощи больны</w:t>
      </w:r>
      <w:r>
        <w:rPr>
          <w:color w:val="000000"/>
          <w:sz w:val="20"/>
        </w:rPr>
        <w:t>е с дисфункцией желудочно-кишечного тракта госпитализируются и трехкратно обследуются на холеру. Больные с тяжелой клиникой без установления у них этиологического фактора заболевания обследуются серологическими методами на наличие антител к возбудителю хол</w:t>
      </w:r>
      <w:r>
        <w:rPr>
          <w:color w:val="000000"/>
          <w:sz w:val="20"/>
        </w:rPr>
        <w:t>еры.</w:t>
      </w:r>
      <w:r>
        <w:br/>
      </w:r>
      <w:r>
        <w:rPr>
          <w:color w:val="000000"/>
          <w:sz w:val="20"/>
        </w:rPr>
        <w:t>      153. Территориальные подразделения ведомства государственного органа в сфере санитарно-эпидемиологического благополучия населения на соответствующей территории осуществляют контроль за:</w:t>
      </w:r>
      <w:r>
        <w:br/>
      </w:r>
      <w:r>
        <w:rPr>
          <w:color w:val="000000"/>
          <w:sz w:val="20"/>
        </w:rPr>
        <w:t>      1) соблюдением санитарно-противоэпидемического режима</w:t>
      </w:r>
      <w:r>
        <w:rPr>
          <w:color w:val="000000"/>
          <w:sz w:val="20"/>
        </w:rPr>
        <w:t xml:space="preserve"> на объектах общественного питания, пищевой промышленности, продовольственной торговли и обеспечением населения безопасной питьевой водой;</w:t>
      </w:r>
      <w:r>
        <w:br/>
      </w:r>
      <w:r>
        <w:rPr>
          <w:color w:val="000000"/>
          <w:sz w:val="20"/>
        </w:rPr>
        <w:t>      2) своевременной и качественной санитарной очисткой населенных пунктов, дезинсекционными мероприятиями;</w:t>
      </w:r>
      <w:r>
        <w:br/>
      </w:r>
      <w:r>
        <w:rPr>
          <w:color w:val="000000"/>
          <w:sz w:val="20"/>
        </w:rPr>
        <w:t>      3</w:t>
      </w:r>
      <w:r>
        <w:rPr>
          <w:color w:val="000000"/>
          <w:sz w:val="20"/>
        </w:rPr>
        <w:t>) систематическим проведением санитарно-просветительной работы среди населения.</w:t>
      </w:r>
      <w:r>
        <w:br/>
      </w:r>
      <w:r>
        <w:rPr>
          <w:color w:val="000000"/>
          <w:sz w:val="20"/>
        </w:rPr>
        <w:t>      154. В случае регистрации среди населения холеры неэпидемической проводятся санитарно-противоэпидемические мероприятия в ограниченном объеме.</w:t>
      </w:r>
      <w:r>
        <w:br/>
      </w:r>
      <w:r>
        <w:rPr>
          <w:color w:val="000000"/>
          <w:sz w:val="20"/>
        </w:rPr>
        <w:t>      155. Госпитализация вы</w:t>
      </w:r>
      <w:r>
        <w:rPr>
          <w:color w:val="000000"/>
          <w:sz w:val="20"/>
        </w:rPr>
        <w:t xml:space="preserve">явленных больных холерой неэпидемической проводится в </w:t>
      </w:r>
      <w:r>
        <w:rPr>
          <w:color w:val="000000"/>
          <w:sz w:val="20"/>
        </w:rPr>
        <w:lastRenderedPageBreak/>
        <w:t>инфекционный стационар (больницу или отделение), обеспечивающий условия изоляции от остальных больных.</w:t>
      </w:r>
      <w:r>
        <w:br/>
      </w:r>
      <w:r>
        <w:rPr>
          <w:color w:val="000000"/>
          <w:sz w:val="20"/>
        </w:rPr>
        <w:t>      156. Территориальные подразделения ведомства государственного органа в сфере санитарно-эпидем</w:t>
      </w:r>
      <w:r>
        <w:rPr>
          <w:color w:val="000000"/>
          <w:sz w:val="20"/>
        </w:rPr>
        <w:t xml:space="preserve">иологического благополучия населения на соответствующей территории проводят эпидемиологическое расследование каждого выявленного случая для определения источников инфицирования, а также факторов и путей передачи инфекции (члены семей обследуются на холеру </w:t>
      </w:r>
      <w:r>
        <w:rPr>
          <w:color w:val="000000"/>
          <w:sz w:val="20"/>
        </w:rPr>
        <w:t>однократно).</w:t>
      </w:r>
      <w:r>
        <w:br/>
      </w:r>
      <w:r>
        <w:rPr>
          <w:color w:val="000000"/>
          <w:sz w:val="20"/>
        </w:rPr>
        <w:t>      157. Противочумными организациями, а при их отсутствии государственными организациями, осуществляющими деятельность в сфере санитарно-эпидемиологического благополучия населения соответствующей территории, осуществляется бактериологическо</w:t>
      </w:r>
      <w:r>
        <w:rPr>
          <w:color w:val="000000"/>
          <w:sz w:val="20"/>
        </w:rPr>
        <w:t>е исследование на холеру материала от госпитализированных больных с клиническими проявлениями ОКИ, вне зависимости от времени года и принадлежности территории по ее эпидемиологической значимости, однократно.</w:t>
      </w:r>
      <w:r>
        <w:br/>
      </w:r>
      <w:r>
        <w:rPr>
          <w:color w:val="000000"/>
          <w:sz w:val="20"/>
        </w:rPr>
        <w:t>      158. Территориальными подразделениями ведо</w:t>
      </w:r>
      <w:r>
        <w:rPr>
          <w:color w:val="000000"/>
          <w:sz w:val="20"/>
        </w:rPr>
        <w:t>мства государственного органа в сфере санитарно-эпидемиологического благополучия населения на соответствующей территории увеличивается объем и частота бактериологических исследований на холеру объектов окружающей среды, включая источники питьевой воды и ст</w:t>
      </w:r>
      <w:r>
        <w:rPr>
          <w:color w:val="000000"/>
          <w:sz w:val="20"/>
        </w:rPr>
        <w:t>очные воды.</w:t>
      </w:r>
    </w:p>
    <w:p w:rsidR="008C5B7D" w:rsidRDefault="00D874DB">
      <w:pPr>
        <w:spacing w:after="0"/>
        <w:jc w:val="right"/>
      </w:pPr>
      <w:bookmarkStart w:id="9" w:name="z378"/>
      <w:bookmarkEnd w:id="8"/>
      <w:r>
        <w:rPr>
          <w:color w:val="000000"/>
          <w:sz w:val="20"/>
        </w:rPr>
        <w:t xml:space="preserve">  Приложение 1          </w:t>
      </w:r>
      <w:r>
        <w:br/>
      </w:r>
      <w:r>
        <w:rPr>
          <w:color w:val="000000"/>
          <w:sz w:val="20"/>
        </w:rPr>
        <w:t>к Санитарным правилам «Санитарно-</w:t>
      </w:r>
      <w:r>
        <w:br/>
      </w:r>
      <w:r>
        <w:rPr>
          <w:color w:val="000000"/>
          <w:sz w:val="20"/>
        </w:rPr>
        <w:t xml:space="preserve"> эпидемиологические требования к </w:t>
      </w:r>
      <w:r>
        <w:br/>
      </w:r>
      <w:r>
        <w:rPr>
          <w:color w:val="000000"/>
          <w:sz w:val="20"/>
        </w:rPr>
        <w:t xml:space="preserve"> организации и проведению    </w:t>
      </w:r>
      <w:r>
        <w:br/>
      </w:r>
      <w:r>
        <w:rPr>
          <w:color w:val="000000"/>
          <w:sz w:val="20"/>
        </w:rPr>
        <w:t xml:space="preserve"> санитарно-противоэпидемических </w:t>
      </w:r>
      <w:r>
        <w:br/>
      </w:r>
      <w:r>
        <w:rPr>
          <w:color w:val="000000"/>
          <w:sz w:val="20"/>
        </w:rPr>
        <w:t>(профилактических) мероприятий по</w:t>
      </w:r>
      <w:r>
        <w:br/>
      </w:r>
      <w:r>
        <w:rPr>
          <w:color w:val="000000"/>
          <w:sz w:val="20"/>
        </w:rPr>
        <w:t xml:space="preserve"> предупреждению инфекционных   </w:t>
      </w:r>
      <w:r>
        <w:br/>
      </w:r>
      <w:r>
        <w:rPr>
          <w:color w:val="000000"/>
          <w:sz w:val="20"/>
        </w:rPr>
        <w:t>заболеваний (чума, хол</w:t>
      </w:r>
      <w:r>
        <w:rPr>
          <w:color w:val="000000"/>
          <w:sz w:val="20"/>
        </w:rPr>
        <w:t>ера)»   </w:t>
      </w:r>
    </w:p>
    <w:p w:rsidR="008C5B7D" w:rsidRDefault="00D874DB">
      <w:pPr>
        <w:spacing w:after="0"/>
      </w:pPr>
      <w:bookmarkStart w:id="10" w:name="z4"/>
      <w:bookmarkEnd w:id="9"/>
      <w:r>
        <w:rPr>
          <w:b/>
          <w:color w:val="000000"/>
          <w:sz w:val="20"/>
        </w:rPr>
        <w:t>                                Типовая схема</w:t>
      </w:r>
      <w:r>
        <w:br/>
      </w:r>
      <w:r>
        <w:rPr>
          <w:color w:val="000000"/>
          <w:sz w:val="20"/>
        </w:rPr>
        <w:t>             </w:t>
      </w:r>
      <w:r>
        <w:rPr>
          <w:b/>
          <w:color w:val="000000"/>
          <w:sz w:val="20"/>
        </w:rPr>
        <w:t>экстренного оповещения о подозрении или заболевании</w:t>
      </w:r>
      <w:r>
        <w:br/>
      </w:r>
      <w:r>
        <w:rPr>
          <w:b/>
          <w:color w:val="000000"/>
          <w:sz w:val="20"/>
        </w:rPr>
        <w:t>                             людей чумой и холерой</w:t>
      </w:r>
    </w:p>
    <w:bookmarkEnd w:id="10"/>
    <w:p w:rsidR="008C5B7D" w:rsidRDefault="00D874DB">
      <w:pPr>
        <w:spacing w:after="0"/>
      </w:pPr>
      <w:r>
        <w:rPr>
          <w:color w:val="000000"/>
          <w:sz w:val="20"/>
        </w:rPr>
        <w:lastRenderedPageBreak/>
        <w:t> </w:t>
      </w:r>
      <w:r>
        <w:rPr>
          <w:noProof/>
          <w:lang w:val="ru-RU" w:eastAsia="ru-RU"/>
        </w:rPr>
        <w:drawing>
          <wp:inline distT="0" distB="0" distL="0" distR="0">
            <wp:extent cx="7670800" cy="77470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B7D" w:rsidRDefault="00D874DB">
      <w:pPr>
        <w:spacing w:after="0"/>
        <w:jc w:val="right"/>
      </w:pPr>
      <w:bookmarkStart w:id="11" w:name="z380"/>
      <w:r>
        <w:rPr>
          <w:color w:val="000000"/>
          <w:sz w:val="20"/>
        </w:rPr>
        <w:t xml:space="preserve">  Приложение 2          </w:t>
      </w:r>
      <w:r>
        <w:br/>
      </w:r>
      <w:r>
        <w:rPr>
          <w:color w:val="000000"/>
          <w:sz w:val="20"/>
        </w:rPr>
        <w:t>к Санитарным правилам «Санитарно-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эпидемиологические требования к </w:t>
      </w:r>
      <w:r>
        <w:br/>
      </w:r>
      <w:r>
        <w:rPr>
          <w:color w:val="000000"/>
          <w:sz w:val="20"/>
        </w:rPr>
        <w:t xml:space="preserve"> организации и проведению    </w:t>
      </w:r>
      <w:r>
        <w:br/>
      </w:r>
      <w:r>
        <w:rPr>
          <w:color w:val="000000"/>
          <w:sz w:val="20"/>
        </w:rPr>
        <w:t xml:space="preserve"> санитарно-противоэпидемических </w:t>
      </w:r>
      <w:r>
        <w:br/>
      </w:r>
      <w:r>
        <w:rPr>
          <w:color w:val="000000"/>
          <w:sz w:val="20"/>
        </w:rPr>
        <w:lastRenderedPageBreak/>
        <w:t>(профилактических) мероприятий по</w:t>
      </w:r>
      <w:r>
        <w:br/>
      </w:r>
      <w:r>
        <w:rPr>
          <w:color w:val="000000"/>
          <w:sz w:val="20"/>
        </w:rPr>
        <w:t xml:space="preserve"> предупреждению инфекционных   </w:t>
      </w:r>
      <w:r>
        <w:br/>
      </w:r>
      <w:r>
        <w:rPr>
          <w:color w:val="000000"/>
          <w:sz w:val="20"/>
        </w:rPr>
        <w:t>заболеваний (чума, холера)»   </w:t>
      </w:r>
    </w:p>
    <w:p w:rsidR="008C5B7D" w:rsidRDefault="00D874DB">
      <w:pPr>
        <w:spacing w:after="0"/>
      </w:pPr>
      <w:bookmarkStart w:id="12" w:name="z5"/>
      <w:bookmarkEnd w:id="11"/>
      <w:r>
        <w:rPr>
          <w:b/>
          <w:color w:val="000000"/>
          <w:sz w:val="20"/>
        </w:rPr>
        <w:t>            Требования к обеспеченности комплектами защитных</w:t>
      </w:r>
      <w:r>
        <w:br/>
      </w:r>
      <w:r>
        <w:rPr>
          <w:b/>
          <w:color w:val="000000"/>
          <w:sz w:val="20"/>
        </w:rPr>
        <w:t>  </w:t>
      </w:r>
      <w:r>
        <w:rPr>
          <w:b/>
          <w:color w:val="000000"/>
          <w:sz w:val="20"/>
        </w:rPr>
        <w:t>         костюмов, для забора проб, средств индивидуальной</w:t>
      </w:r>
      <w:r>
        <w:br/>
      </w:r>
      <w:r>
        <w:rPr>
          <w:b/>
          <w:color w:val="000000"/>
          <w:sz w:val="20"/>
        </w:rPr>
        <w:t>          защиты, дезинфицирующих средств и солевыми растворами</w:t>
      </w:r>
      <w:r>
        <w:br/>
      </w:r>
      <w:r>
        <w:rPr>
          <w:b/>
          <w:color w:val="000000"/>
          <w:sz w:val="20"/>
        </w:rPr>
        <w:t>          в медицинских организациях, в государственном органе</w:t>
      </w:r>
      <w:r>
        <w:br/>
      </w:r>
      <w:r>
        <w:rPr>
          <w:b/>
          <w:color w:val="000000"/>
          <w:sz w:val="20"/>
        </w:rPr>
        <w:t>          и организациях в сфере санитарно-эпидемиологического</w:t>
      </w:r>
      <w:r>
        <w:br/>
      </w:r>
      <w:r>
        <w:rPr>
          <w:b/>
          <w:color w:val="000000"/>
          <w:sz w:val="20"/>
        </w:rPr>
        <w:t>       </w:t>
      </w:r>
      <w:r>
        <w:rPr>
          <w:b/>
          <w:color w:val="000000"/>
          <w:sz w:val="20"/>
        </w:rPr>
        <w:t>                 благополучия населения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70"/>
        <w:gridCol w:w="2012"/>
        <w:gridCol w:w="882"/>
        <w:gridCol w:w="1190"/>
        <w:gridCol w:w="459"/>
        <w:gridCol w:w="665"/>
        <w:gridCol w:w="1498"/>
        <w:gridCol w:w="1601"/>
        <w:gridCol w:w="985"/>
      </w:tblGrid>
      <w:tr w:rsidR="008C5B7D">
        <w:trPr>
          <w:trHeight w:val="30"/>
          <w:tblCellSpacing w:w="0" w:type="auto"/>
        </w:trPr>
        <w:tc>
          <w:tcPr>
            <w:tcW w:w="4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7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Организции</w:t>
            </w:r>
          </w:p>
        </w:tc>
        <w:tc>
          <w:tcPr>
            <w:tcW w:w="12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 защитных костюмов I-го типа*, не менее</w:t>
            </w:r>
          </w:p>
        </w:tc>
        <w:tc>
          <w:tcPr>
            <w:tcW w:w="14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 одноразовой защитной одежды, не менее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 для забора проб на</w:t>
            </w:r>
          </w:p>
        </w:tc>
        <w:tc>
          <w:tcPr>
            <w:tcW w:w="20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Комплект средств индивидуальной профилактики медицинского работника (на 3 </w:t>
            </w:r>
            <w:r>
              <w:rPr>
                <w:color w:val="000000"/>
                <w:sz w:val="20"/>
              </w:rPr>
              <w:t>человек), не менее</w:t>
            </w:r>
          </w:p>
        </w:tc>
        <w:tc>
          <w:tcPr>
            <w:tcW w:w="13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Комплект дезинфицирующих средств, не менее</w:t>
            </w:r>
          </w:p>
        </w:tc>
        <w:tc>
          <w:tcPr>
            <w:tcW w:w="13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Солевые растворы, литр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чуму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холеру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</w:tr>
      <w:tr w:rsidR="008C5B7D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Фельдшерско-акушерские, фельдшерские пункты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Санитарно-карантинные пункты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Морги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–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Организации</w:t>
            </w:r>
            <w:r>
              <w:rPr>
                <w:color w:val="000000"/>
                <w:sz w:val="20"/>
              </w:rPr>
              <w:t xml:space="preserve"> сети первичной медико-санитарной помощи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Стационары неинфекционного профиля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Станции скорой и неотложной медицинской помощи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Больницы скорой медицинской помощи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Инфекционные </w:t>
            </w:r>
            <w:r>
              <w:rPr>
                <w:color w:val="000000"/>
                <w:sz w:val="20"/>
              </w:rPr>
              <w:t>больницы районного и городского уровня**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Инфекционные больницы областного уровня и городские республиканского </w:t>
            </w:r>
            <w:r>
              <w:rPr>
                <w:color w:val="000000"/>
                <w:sz w:val="20"/>
              </w:rPr>
              <w:lastRenderedPageBreak/>
              <w:t>значения гг. Алматы, Астана**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75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Территориальные подразделения государственного органа в сфере </w:t>
            </w:r>
            <w:r>
              <w:rPr>
                <w:color w:val="000000"/>
                <w:sz w:val="20"/>
              </w:rPr>
              <w:t>санитарно-эпидемиологического благополучия населения на транспорте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Территориальные подразделения государственного органа в сфере санитарно-эпидемиологического благополучия населения районов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Лаборатории ЦСЭЭ </w:t>
            </w:r>
            <w:r>
              <w:rPr>
                <w:color w:val="000000"/>
                <w:sz w:val="20"/>
              </w:rPr>
              <w:t>районного уровня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Лаборатории особо опасных инфекций ЦСЭЭ областного уровня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4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Отделы особо опасных инфекций территориальных подразделений государственного органа в сфере санитарно-эпидемиологического благополучия </w:t>
            </w:r>
            <w:r>
              <w:rPr>
                <w:color w:val="000000"/>
                <w:sz w:val="20"/>
              </w:rPr>
              <w:t>населения областей и городов Астана и Алматы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2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</w:t>
            </w:r>
          </w:p>
        </w:tc>
      </w:tr>
    </w:tbl>
    <w:p w:rsidR="008C5B7D" w:rsidRDefault="00D874DB">
      <w:pPr>
        <w:spacing w:after="0"/>
      </w:pPr>
      <w:bookmarkStart w:id="13" w:name="z386"/>
      <w:r>
        <w:rPr>
          <w:i/>
          <w:color w:val="000000"/>
          <w:sz w:val="20"/>
        </w:rPr>
        <w:t>      Примечания:</w:t>
      </w:r>
      <w:r>
        <w:br/>
      </w:r>
      <w:r>
        <w:rPr>
          <w:color w:val="000000"/>
          <w:sz w:val="20"/>
        </w:rPr>
        <w:t xml:space="preserve">      * 1) В состав комплекта защитного костюма I-го типа входит: носки, пижама, противочумный халат, ватно-марлевая маска, противочумная косынка или капюшон, косынка или </w:t>
      </w:r>
      <w:r>
        <w:rPr>
          <w:color w:val="000000"/>
          <w:sz w:val="20"/>
        </w:rPr>
        <w:t>медицинский колпак, очки (без вентиляционных отверстий), полотенце, перчатки 2 пары (латексные и виниловые), нарукавники, фартук, сапоги резиновые.</w:t>
      </w:r>
      <w:r>
        <w:br/>
      </w:r>
      <w:r>
        <w:rPr>
          <w:color w:val="000000"/>
          <w:sz w:val="20"/>
        </w:rPr>
        <w:t>      2) Для оперативных бригад реагирования (отделы и лаборатории особо опасных инфекций, противочумные орг</w:t>
      </w:r>
      <w:r>
        <w:rPr>
          <w:color w:val="000000"/>
          <w:sz w:val="20"/>
        </w:rPr>
        <w:t>анизации, санитарно-карантинные пункты, изоляторы инфекционных больниц, станций скорой помощи) допускается использование:</w:t>
      </w:r>
      <w:r>
        <w:br/>
      </w:r>
      <w:r>
        <w:rPr>
          <w:color w:val="000000"/>
          <w:sz w:val="20"/>
        </w:rPr>
        <w:t>      - одноразовых и многоразовых комплектов противочумной защиты с комбинезоном;</w:t>
      </w:r>
      <w:r>
        <w:br/>
      </w:r>
      <w:r>
        <w:rPr>
          <w:color w:val="000000"/>
          <w:sz w:val="20"/>
        </w:rPr>
        <w:t>      - костюмов высокого уровня защиты, с автономн</w:t>
      </w:r>
      <w:r>
        <w:rPr>
          <w:color w:val="000000"/>
          <w:sz w:val="20"/>
        </w:rPr>
        <w:t>ыми или внешними источниками подачи воздуха.</w:t>
      </w:r>
      <w:r>
        <w:br/>
      </w:r>
      <w:r>
        <w:rPr>
          <w:color w:val="000000"/>
          <w:sz w:val="20"/>
        </w:rPr>
        <w:t xml:space="preserve">      3) В отношении изолирующих средств индивидуальной защиты органов дыхания должны </w:t>
      </w:r>
      <w:r>
        <w:rPr>
          <w:color w:val="000000"/>
          <w:sz w:val="20"/>
        </w:rPr>
        <w:lastRenderedPageBreak/>
        <w:t>соблюдаться следующие правила:</w:t>
      </w:r>
      <w:r>
        <w:br/>
      </w:r>
      <w:r>
        <w:rPr>
          <w:color w:val="000000"/>
          <w:sz w:val="20"/>
        </w:rPr>
        <w:t xml:space="preserve">      - каждое изделие должно иметь идентификационный номер, наносимый на изделие, упаковку и </w:t>
      </w:r>
      <w:r>
        <w:rPr>
          <w:color w:val="000000"/>
          <w:sz w:val="20"/>
        </w:rPr>
        <w:t>в эксплуатационную документацию;</w:t>
      </w:r>
      <w:r>
        <w:br/>
      </w:r>
      <w:r>
        <w:rPr>
          <w:color w:val="000000"/>
          <w:sz w:val="20"/>
        </w:rPr>
        <w:t>      - ограничение площади поля зрения допускается не более чем на 30 процентов для всех средств индивидуальной защиты органов дыхания данного типа, кроме шлемов-масок и дыхательных аппаратов, укомплектованных очками и мас</w:t>
      </w:r>
      <w:r>
        <w:rPr>
          <w:color w:val="000000"/>
          <w:sz w:val="20"/>
        </w:rPr>
        <w:t>кой;</w:t>
      </w:r>
      <w:r>
        <w:br/>
      </w:r>
      <w:r>
        <w:rPr>
          <w:color w:val="000000"/>
          <w:sz w:val="20"/>
        </w:rPr>
        <w:t>      - средства индивидуальной защиты органов дыхания должны обеспечивать возможность определения факта первичного приведения изделия в рабочее состояние или вскрытия;</w:t>
      </w:r>
      <w:r>
        <w:br/>
      </w:r>
      <w:r>
        <w:rPr>
          <w:color w:val="000000"/>
          <w:sz w:val="20"/>
        </w:rPr>
        <w:t>      - температура вдыхаемой из средства индивидуальной защиты органов дыхания см</w:t>
      </w:r>
      <w:r>
        <w:rPr>
          <w:color w:val="000000"/>
          <w:sz w:val="20"/>
        </w:rPr>
        <w:t>еси не должна превышать 60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для средств индивидуальной защиты органов дыхания с временем защитного действия до 15 минут и 55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- с временем защитного действия более 15 минут;</w:t>
      </w:r>
      <w:r>
        <w:br/>
      </w:r>
      <w:r>
        <w:rPr>
          <w:color w:val="000000"/>
          <w:sz w:val="20"/>
        </w:rPr>
        <w:t>      - средства индивидуальной защиты органов дыхания после воздействия открыто</w:t>
      </w:r>
      <w:r>
        <w:rPr>
          <w:color w:val="000000"/>
          <w:sz w:val="20"/>
        </w:rPr>
        <w:t>го пламени с температурой 800</w:t>
      </w:r>
      <w:r>
        <w:rPr>
          <w:color w:val="000000"/>
          <w:vertAlign w:val="superscript"/>
        </w:rPr>
        <w:t>О</w:t>
      </w:r>
      <w:r>
        <w:rPr>
          <w:color w:val="000000"/>
          <w:sz w:val="20"/>
        </w:rPr>
        <w:t>С в течение 5 секунд не должны воспламеняться и гореть после извлечения из пламени;</w:t>
      </w:r>
      <w:r>
        <w:br/>
      </w:r>
      <w:r>
        <w:rPr>
          <w:color w:val="000000"/>
          <w:sz w:val="20"/>
        </w:rPr>
        <w:t>      - объемная доля кислорода во вдыхаемой смеси должна быть не менее 21 процента, в начальный период использования допускается кратковремен</w:t>
      </w:r>
      <w:r>
        <w:rPr>
          <w:color w:val="000000"/>
          <w:sz w:val="20"/>
        </w:rPr>
        <w:t>ное понижение объемной доли кислорода до 19 процентов на время не более 3 минут;</w:t>
      </w:r>
      <w:r>
        <w:br/>
      </w:r>
      <w:r>
        <w:rPr>
          <w:color w:val="000000"/>
          <w:sz w:val="20"/>
        </w:rPr>
        <w:t>      - средства индивидуальной защиты органов дыхания и их составные компоненты должны быть герметичны;</w:t>
      </w:r>
      <w:r>
        <w:br/>
      </w:r>
      <w:r>
        <w:rPr>
          <w:color w:val="000000"/>
          <w:sz w:val="20"/>
        </w:rPr>
        <w:t>      - уровень звука, создаваемого потоком воздуха при его принудител</w:t>
      </w:r>
      <w:r>
        <w:rPr>
          <w:color w:val="000000"/>
          <w:sz w:val="20"/>
        </w:rPr>
        <w:t>ьной подаче, не должен превышать 70 дБ, а при наличии сигнального устройства уровень звука, издаваемый им, должен быть не менее 80 дБ;</w:t>
      </w:r>
      <w:r>
        <w:br/>
      </w:r>
      <w:r>
        <w:rPr>
          <w:color w:val="000000"/>
          <w:sz w:val="20"/>
        </w:rPr>
        <w:t>      - эластичные компоненты при их наличии в конструкции средств индивидуальной защиты органов дыхания не должны слипат</w:t>
      </w:r>
      <w:r>
        <w:rPr>
          <w:color w:val="000000"/>
          <w:sz w:val="20"/>
        </w:rPr>
        <w:t>ься при длительном хранении в свернутом состоянии;</w:t>
      </w:r>
      <w:r>
        <w:br/>
      </w:r>
      <w:r>
        <w:rPr>
          <w:color w:val="000000"/>
          <w:sz w:val="20"/>
        </w:rPr>
        <w:t>      - средства индивидуальной защиты органов дыхания должны быть стойкими к нагрузкам, аналогичным возникающим при падении средства индивидуальной защиты органов дыхания с высоты 1,5 м на бетонный пол;</w:t>
      </w:r>
      <w: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 - органы управления средств индивидуальной защиты органов дыхания – дыхательных аппаратов (вентили, рычаги, кнопки и др.) должны быть доступны для приведения их в действие, защищены от механических повреждений и от случайного срабатывания и должны сра</w:t>
      </w:r>
      <w:r>
        <w:rPr>
          <w:color w:val="000000"/>
          <w:sz w:val="20"/>
        </w:rPr>
        <w:t>батывать при усилии не более 80 Н, для дыхательных аппаратов, предназначенных для подземных работ – не более 196 Н.</w:t>
      </w:r>
      <w:r>
        <w:br/>
      </w:r>
      <w:r>
        <w:rPr>
          <w:color w:val="000000"/>
          <w:sz w:val="20"/>
        </w:rPr>
        <w:t>      4) Изготовитель на упаковке и в эксплуатационной документации ко всем изолирующим средствам индивидуальной защиты органов дыхания долж</w:t>
      </w:r>
      <w:r>
        <w:rPr>
          <w:color w:val="000000"/>
          <w:sz w:val="20"/>
        </w:rPr>
        <w:t>ен указывать коэффициент защиты, минимальную температуру срабатывания регенеративного патрона (при его наличии), сопротивление дыханию на вдохе и выдохе, время защитного действия, продолжительность непрерывного использования и условия, при которых это дост</w:t>
      </w:r>
      <w:r>
        <w:rPr>
          <w:color w:val="000000"/>
          <w:sz w:val="20"/>
        </w:rPr>
        <w:t>игается, правила безопасной эксплуатации, правила учета, хранения и транспортировки в части исключения нагрева, падения, ударов и несанкционированного доступа, правила утилизации с учетом необходимости ее проведения в указанных изготовителем специализирова</w:t>
      </w:r>
      <w:r>
        <w:rPr>
          <w:color w:val="000000"/>
          <w:sz w:val="20"/>
        </w:rPr>
        <w:t>нных организациях, общие ограничения по использованию, обусловленные возрастом, состоянием здоровья и другими физиологическими особенностями пользователей, которые могут оказать влияние на безопасное применение средств индивидуальной защиты органов дыхания</w:t>
      </w:r>
      <w:r>
        <w:rPr>
          <w:color w:val="000000"/>
          <w:sz w:val="20"/>
        </w:rPr>
        <w:t>, правила подготовки (обучения) и допуска пользователей к эксплуатации.</w:t>
      </w:r>
      <w:r>
        <w:br/>
      </w:r>
      <w:r>
        <w:rPr>
          <w:color w:val="000000"/>
          <w:sz w:val="20"/>
        </w:rPr>
        <w:t>      ** – В медицинских организациях, на базе которых предусмотрено развертывание специализированного стационара, непосредственно связанных с обслуживанием больного, расчет защитных к</w:t>
      </w:r>
      <w:r>
        <w:rPr>
          <w:color w:val="000000"/>
          <w:sz w:val="20"/>
        </w:rPr>
        <w:t>остюмов на 1 работающего в стационаре по 3 комплекта защитных костюмов I-го типа, с учетом шестичасовой четырехсменной работы и перерывов, так как продолжительность непрерывного нахождения в таком костюме не более трех часов, минимум потребности на 3 работ</w:t>
      </w:r>
      <w:r>
        <w:rPr>
          <w:color w:val="000000"/>
          <w:sz w:val="20"/>
        </w:rPr>
        <w:t xml:space="preserve">ающих (врач, медицинская сестра, санитарка) за сутки составляет 24 </w:t>
      </w:r>
      <w:r>
        <w:rPr>
          <w:color w:val="000000"/>
          <w:sz w:val="20"/>
        </w:rPr>
        <w:lastRenderedPageBreak/>
        <w:t>комплекта, а также 3 комплекта защитной одежды для консультантов. Сапоги и очки по 1 паре на каждого работающего.</w:t>
      </w:r>
    </w:p>
    <w:p w:rsidR="008C5B7D" w:rsidRDefault="00D874DB">
      <w:pPr>
        <w:spacing w:after="0"/>
      </w:pPr>
      <w:bookmarkStart w:id="14" w:name="z7"/>
      <w:bookmarkEnd w:id="13"/>
      <w:r>
        <w:rPr>
          <w:b/>
          <w:color w:val="000000"/>
          <w:sz w:val="20"/>
        </w:rPr>
        <w:t>        Комплект средств индивидуальной экстренной профилактики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38"/>
        <w:gridCol w:w="7456"/>
        <w:gridCol w:w="1768"/>
      </w:tblGrid>
      <w:tr w:rsidR="008C5B7D">
        <w:trPr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предмета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1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Клеенка медицинская (выстилается на поверхности стола, тумбочки)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метр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1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Емкость (для сбора отработанного материала)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1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Спирт этиловый 70 %. (для обработки открытых частей тела, лица, рук, шеи, груди, </w:t>
            </w:r>
            <w:r>
              <w:rPr>
                <w:color w:val="000000"/>
                <w:sz w:val="20"/>
              </w:rPr>
              <w:t>полоскания полости рта)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100 мл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1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Сульфацил-натрий (альбуцид) 10-20 % (для обработки слизистой глаз, носа) или протаргол для обработки слизистой носа 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флакон (ампула)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1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Стрептомицин (в разведении 250 тысяч единиц в 1 мл) - для закапывания в глаза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</w:t>
            </w:r>
            <w:r>
              <w:rPr>
                <w:color w:val="000000"/>
                <w:sz w:val="20"/>
              </w:rPr>
              <w:t>флакон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1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Одноразовый шприц и с иглой для разведения стрептомицина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3 штуки;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1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Вода дистиллированная в амп. по 5 мл. (для разведения стрептомицина) 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10 мл;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1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Вата медицинская (шарики) в бязевых мешках (для обработки открытых частей лица, рук, шеи, груд</w:t>
            </w:r>
            <w:r>
              <w:rPr>
                <w:color w:val="000000"/>
                <w:sz w:val="20"/>
              </w:rPr>
              <w:t>и)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50 грамм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1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Пинцет 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1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Калия перманганат –в водных растворах для промывания открытых частей тела (0,1-0,5 %), полосканий полости рта и горла (0,01-0,1 %)</w:t>
            </w:r>
          </w:p>
        </w:tc>
        <w:tc>
          <w:tcPr>
            <w:tcW w:w="2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флакон (3-5 гр.)</w:t>
            </w:r>
          </w:p>
        </w:tc>
      </w:tr>
    </w:tbl>
    <w:p w:rsidR="008C5B7D" w:rsidRDefault="00D874DB">
      <w:pPr>
        <w:spacing w:after="0"/>
      </w:pPr>
      <w:bookmarkStart w:id="15" w:name="z387"/>
      <w:r>
        <w:rPr>
          <w:i/>
          <w:color w:val="000000"/>
          <w:sz w:val="20"/>
        </w:rPr>
        <w:t>      Примечание:</w:t>
      </w:r>
      <w:r>
        <w:rPr>
          <w:color w:val="000000"/>
          <w:sz w:val="20"/>
        </w:rPr>
        <w:t xml:space="preserve"> объем и количество средств индивидуальной защиты должны быть рассчитаны на обработку 3 (трех) человек и храниться в промаркированном биксе.</w:t>
      </w:r>
    </w:p>
    <w:p w:rsidR="008C5B7D" w:rsidRDefault="00D874DB">
      <w:pPr>
        <w:spacing w:after="0"/>
      </w:pPr>
      <w:bookmarkStart w:id="16" w:name="z383"/>
      <w:bookmarkEnd w:id="15"/>
      <w:r>
        <w:rPr>
          <w:b/>
          <w:color w:val="000000"/>
        </w:rPr>
        <w:t xml:space="preserve">   Комплект для обеззараживания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73"/>
        <w:gridCol w:w="6518"/>
        <w:gridCol w:w="2771"/>
      </w:tblGrid>
      <w:tr w:rsidR="008C5B7D">
        <w:trPr>
          <w:trHeight w:val="30"/>
          <w:tblCellSpacing w:w="0" w:type="auto"/>
        </w:trPr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Наименование предмета</w:t>
            </w:r>
          </w:p>
        </w:tc>
        <w:tc>
          <w:tcPr>
            <w:tcW w:w="3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9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дезинфицирующее средство</w:t>
            </w:r>
          </w:p>
        </w:tc>
        <w:tc>
          <w:tcPr>
            <w:tcW w:w="3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 упаковки по 300 </w:t>
            </w:r>
            <w:r>
              <w:rPr>
                <w:color w:val="000000"/>
                <w:sz w:val="20"/>
              </w:rPr>
              <w:t>грамм сухого вещества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9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Эмалированная емкость объемом 10 литров</w:t>
            </w:r>
          </w:p>
        </w:tc>
        <w:tc>
          <w:tcPr>
            <w:tcW w:w="3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9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Пластмассовая емкость вкручивающейся крышкой, объемом 20 литров, для замачивания защитных костюмов</w:t>
            </w:r>
          </w:p>
        </w:tc>
        <w:tc>
          <w:tcPr>
            <w:tcW w:w="3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1 штука</w:t>
            </w:r>
          </w:p>
        </w:tc>
      </w:tr>
    </w:tbl>
    <w:p w:rsidR="008C5B7D" w:rsidRDefault="00D874DB">
      <w:pPr>
        <w:spacing w:after="0"/>
      </w:pPr>
      <w:bookmarkStart w:id="17" w:name="z40"/>
      <w:r>
        <w:rPr>
          <w:b/>
          <w:color w:val="000000"/>
          <w:sz w:val="20"/>
        </w:rPr>
        <w:t>            Комплект для забора материала от больного (трупа)</w:t>
      </w:r>
      <w:r>
        <w:br/>
      </w:r>
      <w:r>
        <w:rPr>
          <w:color w:val="000000"/>
          <w:sz w:val="20"/>
        </w:rPr>
        <w:t>                    </w:t>
      </w:r>
      <w:r>
        <w:rPr>
          <w:b/>
          <w:color w:val="000000"/>
          <w:sz w:val="20"/>
        </w:rPr>
        <w:t>подозрительного на заболевание чумой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93"/>
        <w:gridCol w:w="5484"/>
        <w:gridCol w:w="3585"/>
      </w:tblGrid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предмета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Пипетки одноразовые лабораторные, 2-3 мл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 штук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Пинцет анатомический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Перья-скарификаторы стерильные для соскоба кожной поверхности (язвы, папулы </w:t>
            </w:r>
            <w:r>
              <w:rPr>
                <w:color w:val="000000"/>
                <w:sz w:val="20"/>
              </w:rPr>
              <w:t>и др)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 штуки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Ножницы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Скальпель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Шприц 5 мл и 10 мл, разовые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5 штук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Стерильные банки широкогорлые 200 мл., с завинчивающимися крышками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 штук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Пробирки с ватным тампоном для взятия отделяемого из зева (стерильные)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 </w:t>
            </w:r>
            <w:r>
              <w:rPr>
                <w:color w:val="000000"/>
                <w:sz w:val="20"/>
              </w:rPr>
              <w:t>штуки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Вакутейнеры для забора крови 10 мл.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штук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Шпатели одноразовые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 штук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Штатив складной из 6 гнезд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Жгут резиновый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Емкость для фиксатора, 200 мл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Предметные стекла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штук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Пенал металлический для</w:t>
            </w:r>
            <w:r>
              <w:rPr>
                <w:color w:val="000000"/>
                <w:sz w:val="20"/>
              </w:rPr>
              <w:t xml:space="preserve"> пробирок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Спирт - ректификат 96 %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450 мл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Спиртовка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Спички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коробок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Вата (50, 0)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пачка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Марля 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 метр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Йод (10 мл)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флакон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Тампоны ватные, марлевые (стерильные)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 штук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Нитки суровые или лигатура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0,5</w:t>
            </w:r>
            <w:r>
              <w:rPr>
                <w:color w:val="000000"/>
                <w:sz w:val="20"/>
              </w:rPr>
              <w:t xml:space="preserve"> метра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Пластилин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 грамм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Лейкопластырь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упаковка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Карандаш по стеклу (стеклограф)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Вода дистиллированная в амп. по 5 мл.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 ампулы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0,9 % раствор NaCl в амп. по 5 мл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 ампулы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Бульон питательный (рН 7,2) во флаконе </w:t>
            </w:r>
            <w:r>
              <w:rPr>
                <w:color w:val="000000"/>
                <w:sz w:val="20"/>
              </w:rPr>
              <w:t>(стерильный)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 мл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Перчатки виниловые и латексные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4 пары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Бланки направлений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 штук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Блокнот, простой карандаш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1+1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Инструкция по забору материала на чуму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7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Бикс или металлический ящик для доставки проб </w:t>
            </w:r>
          </w:p>
        </w:tc>
        <w:tc>
          <w:tcPr>
            <w:tcW w:w="5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штука</w:t>
            </w:r>
          </w:p>
        </w:tc>
      </w:tr>
    </w:tbl>
    <w:p w:rsidR="008C5B7D" w:rsidRDefault="00D874DB">
      <w:pPr>
        <w:spacing w:after="0"/>
      </w:pPr>
      <w:r>
        <w:rPr>
          <w:b/>
          <w:color w:val="000000"/>
          <w:sz w:val="20"/>
        </w:rPr>
        <w:t>                 </w:t>
      </w:r>
      <w:r>
        <w:rPr>
          <w:b/>
          <w:color w:val="000000"/>
          <w:sz w:val="20"/>
        </w:rPr>
        <w:t xml:space="preserve"> Комплект для забора материала от больного</w:t>
      </w:r>
      <w:r>
        <w:br/>
      </w:r>
      <w:r>
        <w:rPr>
          <w:b/>
          <w:color w:val="000000"/>
          <w:sz w:val="20"/>
        </w:rPr>
        <w:t>                          с подозрением на холеру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0"/>
        <w:gridCol w:w="5692"/>
        <w:gridCol w:w="3390"/>
      </w:tblGrid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предмета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Банки стерильные широкогорлые с притертыми крышками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 штуки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Стеклянные трубочки: диаметр - 5 мм, длина не менее 25 см, </w:t>
            </w:r>
            <w:r>
              <w:rPr>
                <w:color w:val="000000"/>
                <w:sz w:val="20"/>
              </w:rPr>
              <w:t>стерильные, с ватными тампоном с одного конца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 штуки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Резиновая груша со шлангом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Лейкопластырь 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упаковка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Карандаш 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Полиэтиленовые пакеты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 штук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Марлевые салфетки (40х40 см.)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 штук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Бикс металлический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Дезинфектант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Алюминиевые петли с пробирками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 штуки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Спирт 70 %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 грамм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1 % пептонная вода 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 мл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Инструкция по забору материала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штука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Клеенка медицинская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 метр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8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Направление на анализ (бланки)</w:t>
            </w:r>
          </w:p>
        </w:tc>
        <w:tc>
          <w:tcPr>
            <w:tcW w:w="4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 штуки</w:t>
            </w:r>
          </w:p>
        </w:tc>
      </w:tr>
    </w:tbl>
    <w:p w:rsidR="008C5B7D" w:rsidRDefault="00D874DB">
      <w:pPr>
        <w:spacing w:after="0"/>
      </w:pPr>
      <w:bookmarkStart w:id="18" w:name="z388"/>
      <w:r>
        <w:rPr>
          <w:i/>
          <w:color w:val="000000"/>
          <w:sz w:val="20"/>
        </w:rPr>
        <w:t xml:space="preserve">      </w:t>
      </w:r>
      <w:r>
        <w:rPr>
          <w:i/>
          <w:color w:val="000000"/>
          <w:sz w:val="20"/>
        </w:rPr>
        <w:t>Примечание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 - при выезде на вскрытие трупа человека умершего с подозрением на чуму бригада с собой дополнительно берет прозекторский набор;</w:t>
      </w:r>
      <w:r>
        <w:br/>
      </w:r>
      <w:r>
        <w:rPr>
          <w:color w:val="000000"/>
          <w:sz w:val="20"/>
        </w:rPr>
        <w:t>      - подлежащие обеззараживанию предметы должны стерилизоваться 1 раз в месяц.</w:t>
      </w:r>
    </w:p>
    <w:p w:rsidR="008C5B7D" w:rsidRDefault="00D874DB">
      <w:pPr>
        <w:spacing w:after="0"/>
        <w:jc w:val="right"/>
      </w:pPr>
      <w:bookmarkStart w:id="19" w:name="z389"/>
      <w:bookmarkEnd w:id="18"/>
      <w:r>
        <w:rPr>
          <w:color w:val="000000"/>
          <w:sz w:val="20"/>
        </w:rPr>
        <w:t xml:space="preserve">  Приложение 3          </w:t>
      </w:r>
      <w:r>
        <w:br/>
      </w:r>
      <w:r>
        <w:rPr>
          <w:color w:val="000000"/>
          <w:sz w:val="20"/>
        </w:rPr>
        <w:t>к С</w:t>
      </w:r>
      <w:r>
        <w:rPr>
          <w:color w:val="000000"/>
          <w:sz w:val="20"/>
        </w:rPr>
        <w:t>анитарным правилам «Санитарно-</w:t>
      </w:r>
      <w:r>
        <w:br/>
      </w:r>
      <w:r>
        <w:rPr>
          <w:color w:val="000000"/>
          <w:sz w:val="20"/>
        </w:rPr>
        <w:t xml:space="preserve"> эпидемиологические требования к </w:t>
      </w:r>
      <w:r>
        <w:br/>
      </w:r>
      <w:r>
        <w:rPr>
          <w:color w:val="000000"/>
          <w:sz w:val="20"/>
        </w:rPr>
        <w:t xml:space="preserve"> организации и проведению    </w:t>
      </w:r>
      <w:r>
        <w:br/>
      </w:r>
      <w:r>
        <w:rPr>
          <w:color w:val="000000"/>
          <w:sz w:val="20"/>
        </w:rPr>
        <w:t xml:space="preserve"> санитарно-противоэпидемических </w:t>
      </w:r>
      <w:r>
        <w:br/>
      </w:r>
      <w:r>
        <w:rPr>
          <w:color w:val="000000"/>
          <w:sz w:val="20"/>
        </w:rPr>
        <w:t>(профилактических) мероприятий по</w:t>
      </w:r>
      <w:r>
        <w:br/>
      </w:r>
      <w:r>
        <w:rPr>
          <w:color w:val="000000"/>
          <w:sz w:val="20"/>
        </w:rPr>
        <w:t xml:space="preserve"> предупреждению инфекционных   </w:t>
      </w:r>
      <w:r>
        <w:br/>
      </w:r>
      <w:r>
        <w:rPr>
          <w:color w:val="000000"/>
          <w:sz w:val="20"/>
        </w:rPr>
        <w:t>заболеваний (чума, холера)»   </w:t>
      </w:r>
    </w:p>
    <w:p w:rsidR="008C5B7D" w:rsidRDefault="00D874DB">
      <w:pPr>
        <w:spacing w:after="0"/>
      </w:pPr>
      <w:bookmarkStart w:id="20" w:name="z41"/>
      <w:bookmarkEnd w:id="19"/>
      <w:r>
        <w:rPr>
          <w:b/>
          <w:color w:val="000000"/>
          <w:sz w:val="20"/>
        </w:rPr>
        <w:t xml:space="preserve">    Классификация заболеваний, </w:t>
      </w:r>
      <w:r>
        <w:rPr>
          <w:b/>
          <w:color w:val="000000"/>
          <w:sz w:val="20"/>
        </w:rPr>
        <w:t>обусловленных холерным вибрионом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56"/>
        <w:gridCol w:w="1240"/>
        <w:gridCol w:w="994"/>
        <w:gridCol w:w="1521"/>
        <w:gridCol w:w="1029"/>
        <w:gridCol w:w="1240"/>
        <w:gridCol w:w="1732"/>
        <w:gridCol w:w="1650"/>
      </w:tblGrid>
      <w:tr w:rsidR="008C5B7D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8C5B7D" w:rsidRDefault="00D874DB">
            <w:pPr>
              <w:spacing w:after="0"/>
            </w:pPr>
            <w:r>
              <w:br/>
            </w:r>
          </w:p>
        </w:tc>
        <w:tc>
          <w:tcPr>
            <w:tcW w:w="28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Международная статистическая классификация болезней и проблем, связанных со здоровьем (МКБ-10)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Эпидемиологическая классификация </w:t>
            </w:r>
            <w:r>
              <w:rPr>
                <w:i/>
                <w:color w:val="000000"/>
                <w:sz w:val="20"/>
              </w:rPr>
              <w:t>Vibrio cholerae</w:t>
            </w:r>
            <w:r>
              <w:rPr>
                <w:color w:val="000000"/>
                <w:sz w:val="20"/>
              </w:rPr>
              <w:t xml:space="preserve"> по микробиологическим, генетическим свойствам и порядок передачи информации</w:t>
            </w:r>
          </w:p>
        </w:tc>
      </w:tr>
      <w:tr w:rsidR="008C5B7D">
        <w:trPr>
          <w:trHeight w:val="48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19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Возбудитель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Свойства</w:t>
            </w:r>
          </w:p>
        </w:tc>
        <w:tc>
          <w:tcPr>
            <w:tcW w:w="13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Нозологическое определение</w:t>
            </w:r>
          </w:p>
        </w:tc>
        <w:tc>
          <w:tcPr>
            <w:tcW w:w="18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Объем противоэпидемических мероприятий</w:t>
            </w:r>
          </w:p>
        </w:tc>
        <w:tc>
          <w:tcPr>
            <w:tcW w:w="22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Порядок передачи информации</w:t>
            </w:r>
          </w:p>
        </w:tc>
      </w:tr>
      <w:tr w:rsidR="008C5B7D">
        <w:trPr>
          <w:trHeight w:val="48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Микробиологические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Генетические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</w:tr>
      <w:tr w:rsidR="008C5B7D">
        <w:trPr>
          <w:trHeight w:val="885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8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A00.0</w:t>
            </w:r>
            <w:r>
              <w:br/>
            </w:r>
            <w:r>
              <w:rPr>
                <w:color w:val="000000"/>
                <w:sz w:val="20"/>
              </w:rPr>
              <w:t xml:space="preserve">Холера, вызванная вибрионом О1, биовар </w:t>
            </w:r>
            <w:r>
              <w:rPr>
                <w:i/>
                <w:color w:val="000000"/>
                <w:sz w:val="20"/>
              </w:rPr>
              <w:t>cholerae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Vibrio cholerae cholerae О1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Гемолиз (-)</w:t>
            </w:r>
            <w:r>
              <w:br/>
            </w:r>
            <w:r>
              <w:rPr>
                <w:color w:val="000000"/>
                <w:sz w:val="20"/>
              </w:rPr>
              <w:t>Холероген (+)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 xml:space="preserve">(ctx AB </w:t>
            </w:r>
            <w:r>
              <w:rPr>
                <w:color w:val="000000"/>
                <w:vertAlign w:val="superscript"/>
              </w:rPr>
              <w:t>+</w:t>
            </w:r>
            <w:r>
              <w:rPr>
                <w:i/>
                <w:color w:val="000000"/>
                <w:sz w:val="20"/>
              </w:rPr>
              <w:t>)</w:t>
            </w:r>
            <w:r>
              <w:br/>
            </w:r>
            <w:r>
              <w:rPr>
                <w:i/>
                <w:color w:val="000000"/>
                <w:sz w:val="20"/>
              </w:rPr>
              <w:t>(tcpA</w:t>
            </w:r>
            <w:r>
              <w:rPr>
                <w:color w:val="000000"/>
                <w:vertAlign w:val="superscript"/>
              </w:rPr>
              <w:t>+</w:t>
            </w:r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Холера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полном объеме</w:t>
            </w:r>
          </w:p>
        </w:tc>
        <w:tc>
          <w:tcPr>
            <w:tcW w:w="22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Территориальные ПЧО;</w:t>
            </w:r>
            <w:r>
              <w:br/>
            </w:r>
            <w:r>
              <w:rPr>
                <w:color w:val="000000"/>
                <w:sz w:val="20"/>
              </w:rPr>
              <w:t>Территориальные подразделения государственного органа в сфере санитарно-эпидемиологического благополучия на соответствующих территориях;</w:t>
            </w:r>
            <w:r>
              <w:br/>
            </w:r>
            <w:r>
              <w:rPr>
                <w:color w:val="000000"/>
                <w:sz w:val="20"/>
              </w:rPr>
              <w:t>Территориальные УЗ;</w:t>
            </w:r>
            <w:r>
              <w:br/>
            </w:r>
            <w:r>
              <w:rPr>
                <w:color w:val="000000"/>
                <w:sz w:val="20"/>
              </w:rPr>
              <w:t>КНЦКЗИ;</w:t>
            </w:r>
            <w:r>
              <w:br/>
            </w:r>
            <w:r>
              <w:rPr>
                <w:color w:val="000000"/>
                <w:sz w:val="20"/>
              </w:rPr>
              <w:t>НПЦСЭЭМ;</w:t>
            </w:r>
            <w:r>
              <w:br/>
            </w:r>
            <w:r>
              <w:rPr>
                <w:color w:val="000000"/>
                <w:sz w:val="20"/>
              </w:rPr>
              <w:t>КЗПП;</w:t>
            </w:r>
          </w:p>
        </w:tc>
      </w:tr>
      <w:tr w:rsidR="008C5B7D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8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A00.1</w:t>
            </w:r>
            <w:r>
              <w:br/>
            </w:r>
            <w:r>
              <w:rPr>
                <w:color w:val="000000"/>
                <w:sz w:val="20"/>
              </w:rPr>
              <w:t xml:space="preserve">Холера, вызванная вибрионом О1, биовар </w:t>
            </w:r>
            <w:r>
              <w:rPr>
                <w:i/>
                <w:color w:val="000000"/>
                <w:sz w:val="20"/>
              </w:rPr>
              <w:t>eltor;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Vibrio cholerae eltor О1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Гемолиз (-)</w:t>
            </w:r>
            <w:r>
              <w:br/>
            </w:r>
            <w:r>
              <w:rPr>
                <w:color w:val="000000"/>
                <w:sz w:val="20"/>
              </w:rPr>
              <w:t>Холероген (+)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 xml:space="preserve">(ctx AB </w:t>
            </w:r>
            <w:r>
              <w:rPr>
                <w:color w:val="000000"/>
                <w:vertAlign w:val="superscript"/>
              </w:rPr>
              <w:t>+</w:t>
            </w:r>
            <w:r>
              <w:rPr>
                <w:i/>
                <w:color w:val="000000"/>
                <w:sz w:val="20"/>
              </w:rPr>
              <w:t>)</w:t>
            </w:r>
            <w:r>
              <w:br/>
            </w:r>
            <w:r>
              <w:rPr>
                <w:i/>
                <w:color w:val="000000"/>
                <w:sz w:val="20"/>
              </w:rPr>
              <w:t>(tcpA</w:t>
            </w:r>
            <w:r>
              <w:rPr>
                <w:color w:val="000000"/>
                <w:vertAlign w:val="superscript"/>
              </w:rPr>
              <w:t>+</w:t>
            </w:r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Холера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полном объеме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</w:tr>
      <w:tr w:rsidR="008C5B7D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Vibrio cholerae eltor О1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Гемолиз (+)</w:t>
            </w:r>
            <w:r>
              <w:br/>
            </w:r>
            <w:r>
              <w:rPr>
                <w:color w:val="000000"/>
                <w:sz w:val="20"/>
              </w:rPr>
              <w:t>Холероген (-)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(ctx АВ</w:t>
            </w:r>
            <w:r>
              <w:rPr>
                <w:color w:val="000000"/>
                <w:vertAlign w:val="superscript"/>
              </w:rPr>
              <w:t>-</w:t>
            </w:r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Холера</w:t>
            </w:r>
          </w:p>
        </w:tc>
        <w:tc>
          <w:tcPr>
            <w:tcW w:w="18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ограниченном объеме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</w:tr>
      <w:tr w:rsidR="008C5B7D">
        <w:trPr>
          <w:trHeight w:val="30"/>
          <w:tblCellSpacing w:w="0" w:type="auto"/>
        </w:trPr>
        <w:tc>
          <w:tcPr>
            <w:tcW w:w="4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8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A00.9</w:t>
            </w:r>
            <w:r>
              <w:br/>
            </w:r>
            <w:r>
              <w:rPr>
                <w:color w:val="000000"/>
                <w:sz w:val="20"/>
              </w:rPr>
              <w:t>Холера неуточненная</w:t>
            </w:r>
          </w:p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Vibrio cholerae О139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Гемолиз (-)</w:t>
            </w:r>
            <w:r>
              <w:br/>
            </w:r>
            <w:r>
              <w:rPr>
                <w:color w:val="000000"/>
                <w:sz w:val="20"/>
              </w:rPr>
              <w:t>Холероген (+)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 xml:space="preserve">(ctx AB </w:t>
            </w:r>
            <w:r>
              <w:rPr>
                <w:color w:val="000000"/>
                <w:vertAlign w:val="superscript"/>
              </w:rPr>
              <w:t>+</w:t>
            </w:r>
            <w:r>
              <w:rPr>
                <w:i/>
                <w:color w:val="000000"/>
                <w:sz w:val="20"/>
              </w:rPr>
              <w:t>)</w:t>
            </w:r>
            <w:r>
              <w:br/>
            </w:r>
            <w:r>
              <w:rPr>
                <w:i/>
                <w:color w:val="000000"/>
                <w:sz w:val="20"/>
              </w:rPr>
              <w:t>(tcpA</w:t>
            </w:r>
            <w:r>
              <w:rPr>
                <w:color w:val="000000"/>
                <w:vertAlign w:val="superscript"/>
              </w:rPr>
              <w:t>+</w:t>
            </w:r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3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Холера</w:t>
            </w:r>
          </w:p>
        </w:tc>
        <w:tc>
          <w:tcPr>
            <w:tcW w:w="18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полном объеме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</w:tr>
      <w:tr w:rsidR="008C5B7D">
        <w:trPr>
          <w:trHeight w:val="88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Vibrio cholerae non О1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Гемолиз (-)</w:t>
            </w:r>
            <w:r>
              <w:br/>
            </w:r>
            <w:r>
              <w:rPr>
                <w:color w:val="000000"/>
                <w:sz w:val="20"/>
              </w:rPr>
              <w:t>Холероген (+)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 xml:space="preserve">(ctx AB </w:t>
            </w:r>
            <w:r>
              <w:rPr>
                <w:color w:val="000000"/>
                <w:vertAlign w:val="superscript"/>
              </w:rPr>
              <w:t>+</w:t>
            </w:r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</w:tr>
      <w:tr w:rsidR="008C5B7D">
        <w:trPr>
          <w:trHeight w:val="76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Vibrio cholerae О139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Гемолиз (+)</w:t>
            </w:r>
            <w:r>
              <w:br/>
            </w:r>
            <w:r>
              <w:rPr>
                <w:color w:val="000000"/>
                <w:sz w:val="20"/>
              </w:rPr>
              <w:t>Холероген (-)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(ctx АВ</w:t>
            </w:r>
            <w:r>
              <w:rPr>
                <w:color w:val="000000"/>
                <w:vertAlign w:val="superscript"/>
              </w:rPr>
              <w:t>-</w:t>
            </w:r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13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Клинический диагноз </w:t>
            </w:r>
            <w:r>
              <w:rPr>
                <w:color w:val="000000"/>
                <w:sz w:val="20"/>
              </w:rPr>
              <w:t>с указанием серогруппы холерного вибриона</w:t>
            </w:r>
          </w:p>
        </w:tc>
        <w:tc>
          <w:tcPr>
            <w:tcW w:w="18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ограниченном объеме</w:t>
            </w:r>
          </w:p>
        </w:tc>
        <w:tc>
          <w:tcPr>
            <w:tcW w:w="22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Территориальные ПЧО;</w:t>
            </w:r>
            <w:r>
              <w:br/>
            </w:r>
            <w:r>
              <w:rPr>
                <w:color w:val="000000"/>
                <w:sz w:val="20"/>
              </w:rPr>
              <w:t>Территориальные подразделения государственного органа в сфере санитарно-эпидемиологического благополучия на соответствующих территориях;</w:t>
            </w:r>
            <w:r>
              <w:br/>
            </w:r>
            <w:r>
              <w:rPr>
                <w:color w:val="000000"/>
                <w:sz w:val="20"/>
              </w:rPr>
              <w:t>Территориальные УЗ;</w:t>
            </w:r>
            <w:r>
              <w:br/>
            </w:r>
            <w:r>
              <w:rPr>
                <w:color w:val="000000"/>
                <w:sz w:val="20"/>
              </w:rPr>
              <w:t>КНЦКЗИ;</w:t>
            </w:r>
            <w:r>
              <w:br/>
            </w:r>
            <w:r>
              <w:rPr>
                <w:color w:val="000000"/>
                <w:sz w:val="20"/>
              </w:rPr>
              <w:t>НПЦСЭЭ</w:t>
            </w:r>
            <w:r>
              <w:rPr>
                <w:color w:val="000000"/>
                <w:sz w:val="20"/>
              </w:rPr>
              <w:t>М.</w:t>
            </w:r>
          </w:p>
        </w:tc>
      </w:tr>
      <w:tr w:rsidR="008C5B7D">
        <w:trPr>
          <w:trHeight w:val="76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19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Vibrio cholerae non О1</w:t>
            </w:r>
          </w:p>
        </w:tc>
        <w:tc>
          <w:tcPr>
            <w:tcW w:w="1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Гемолиз (+)</w:t>
            </w:r>
            <w:r>
              <w:br/>
            </w:r>
            <w:r>
              <w:rPr>
                <w:color w:val="000000"/>
                <w:sz w:val="20"/>
              </w:rPr>
              <w:t>Холероген (-)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B7D" w:rsidRDefault="00D874DB">
            <w:pPr>
              <w:spacing w:after="20"/>
              <w:ind w:left="20"/>
              <w:jc w:val="center"/>
            </w:pPr>
            <w:r>
              <w:rPr>
                <w:i/>
                <w:color w:val="000000"/>
                <w:sz w:val="20"/>
              </w:rPr>
              <w:t>(ctx АВ</w:t>
            </w:r>
            <w:r>
              <w:rPr>
                <w:color w:val="000000"/>
                <w:vertAlign w:val="superscript"/>
              </w:rPr>
              <w:t>-</w:t>
            </w:r>
            <w:r>
              <w:rPr>
                <w:i/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C5B7D" w:rsidRDefault="008C5B7D"/>
        </w:tc>
      </w:tr>
    </w:tbl>
    <w:p w:rsidR="008C5B7D" w:rsidRDefault="00D874DB">
      <w:pPr>
        <w:spacing w:after="0"/>
      </w:pPr>
      <w:r>
        <w:rPr>
          <w:color w:val="000000"/>
          <w:sz w:val="20"/>
        </w:rPr>
        <w:t>      КЗПП – Комитет по защите прав потребителей Министерства национальной экономики РК</w:t>
      </w:r>
      <w:r>
        <w:br/>
      </w:r>
      <w:r>
        <w:rPr>
          <w:color w:val="000000"/>
          <w:sz w:val="20"/>
        </w:rPr>
        <w:t>      ПЧО – противочумные организации;</w:t>
      </w:r>
      <w:r>
        <w:br/>
      </w:r>
      <w:r>
        <w:rPr>
          <w:color w:val="000000"/>
          <w:sz w:val="20"/>
        </w:rPr>
        <w:t>      УЗ – управление здравоохранения;</w:t>
      </w:r>
      <w:r>
        <w:br/>
      </w:r>
      <w:r>
        <w:rPr>
          <w:color w:val="000000"/>
          <w:sz w:val="20"/>
        </w:rPr>
        <w:t xml:space="preserve">      КНЦКЗИ – </w:t>
      </w:r>
      <w:r>
        <w:rPr>
          <w:color w:val="000000"/>
          <w:sz w:val="20"/>
        </w:rPr>
        <w:t>Казахский научный центр карантинных и зоонозных инфекций имени М. Айкимбаева;</w:t>
      </w:r>
      <w:r>
        <w:br/>
      </w:r>
      <w:r>
        <w:rPr>
          <w:color w:val="000000"/>
          <w:sz w:val="20"/>
        </w:rPr>
        <w:t>      НПЦСЭЭМ – Научно-практический центр санитарно-эпидемиологической экспертизы и мониторинга;</w:t>
      </w:r>
      <w:r>
        <w:br/>
      </w:r>
      <w:r>
        <w:rPr>
          <w:color w:val="000000"/>
          <w:sz w:val="20"/>
        </w:rPr>
        <w:t>      ЦСЭЭ – центр санитарно-эпидемиологической экспертизы</w:t>
      </w:r>
    </w:p>
    <w:p w:rsidR="008C5B7D" w:rsidRDefault="00D874DB">
      <w:pPr>
        <w:spacing w:after="0"/>
      </w:pPr>
      <w:r>
        <w:br/>
      </w:r>
      <w:r>
        <w:br/>
      </w:r>
    </w:p>
    <w:p w:rsidR="008C5B7D" w:rsidRDefault="00D874DB">
      <w:pPr>
        <w:pStyle w:val="disclaimer"/>
      </w:pPr>
      <w:r>
        <w:rPr>
          <w:color w:val="000000"/>
        </w:rPr>
        <w:t xml:space="preserve">© 2012. РГП на ПХВ </w:t>
      </w:r>
      <w:r>
        <w:rPr>
          <w:color w:val="000000"/>
        </w:rPr>
        <w:t>Республиканский центр правовой информации Министерства юстиции Республики Казахстан</w:t>
      </w:r>
    </w:p>
    <w:sectPr w:rsidR="008C5B7D" w:rsidSect="008C5B7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8C5B7D"/>
    <w:rsid w:val="008C5B7D"/>
    <w:rsid w:val="00D8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8C5B7D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8C5B7D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8C5B7D"/>
    <w:pPr>
      <w:jc w:val="center"/>
    </w:pPr>
    <w:rPr>
      <w:sz w:val="18"/>
      <w:szCs w:val="18"/>
    </w:rPr>
  </w:style>
  <w:style w:type="paragraph" w:customStyle="1" w:styleId="DocDefaults">
    <w:name w:val="DocDefaults"/>
    <w:rsid w:val="008C5B7D"/>
  </w:style>
  <w:style w:type="paragraph" w:styleId="ae">
    <w:name w:val="Balloon Text"/>
    <w:basedOn w:val="a"/>
    <w:link w:val="af"/>
    <w:uiPriority w:val="99"/>
    <w:semiHidden/>
    <w:unhideWhenUsed/>
    <w:rsid w:val="00D8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74DB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13328</Words>
  <Characters>75974</Characters>
  <Application>Microsoft Office Word</Application>
  <DocSecurity>0</DocSecurity>
  <Lines>633</Lines>
  <Paragraphs>178</Paragraphs>
  <ScaleCrop>false</ScaleCrop>
  <Company>Reanimator Extreme Edition</Company>
  <LinksUpToDate>false</LinksUpToDate>
  <CharactersWithSpaces>89124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2015-08-27T10:59:00Z</dcterms:created>
  <dcterms:modified xsi:type="dcterms:W3CDTF">2015-08-27T10:59:00Z</dcterms:modified>
</cp:coreProperties>
</file>